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05" w:rsidRDefault="00D12705">
      <w:pPr>
        <w:rPr>
          <w:color w:val="auto"/>
          <w:sz w:val="28"/>
          <w:szCs w:val="28"/>
          <w:vertAlign w:val="baseline"/>
        </w:rPr>
      </w:pPr>
      <w:proofErr w:type="spellStart"/>
      <w:r>
        <w:rPr>
          <w:color w:val="auto"/>
          <w:sz w:val="28"/>
          <w:szCs w:val="28"/>
          <w:vertAlign w:val="baseline"/>
        </w:rPr>
        <w:t>I.polrok</w:t>
      </w:r>
      <w:proofErr w:type="spellEnd"/>
      <w:r w:rsidR="00B57245">
        <w:rPr>
          <w:color w:val="auto"/>
          <w:sz w:val="28"/>
          <w:szCs w:val="28"/>
          <w:vertAlign w:val="baseline"/>
        </w:rPr>
        <w:t xml:space="preserve">                                    PRO II.A</w:t>
      </w:r>
    </w:p>
    <w:p w:rsidR="00D12705" w:rsidRDefault="00D12705">
      <w:pPr>
        <w:rPr>
          <w:color w:val="auto"/>
          <w:sz w:val="28"/>
          <w:szCs w:val="28"/>
          <w:vertAlign w:val="baseline"/>
        </w:rPr>
      </w:pPr>
    </w:p>
    <w:p w:rsidR="000911F0" w:rsidRDefault="00D3547D">
      <w:pPr>
        <w:rPr>
          <w:color w:val="auto"/>
          <w:sz w:val="28"/>
          <w:szCs w:val="28"/>
          <w:vertAlign w:val="baseline"/>
        </w:rPr>
      </w:pPr>
      <w:r w:rsidRPr="00D3547D">
        <w:rPr>
          <w:color w:val="auto"/>
          <w:sz w:val="28"/>
          <w:szCs w:val="28"/>
          <w:vertAlign w:val="baseline"/>
        </w:rPr>
        <w:t xml:space="preserve">1) </w:t>
      </w:r>
      <w:r>
        <w:rPr>
          <w:color w:val="auto"/>
          <w:sz w:val="28"/>
          <w:szCs w:val="28"/>
          <w:vertAlign w:val="baseline"/>
        </w:rPr>
        <w:t>Strojový kód, zdrojový kód, jazyk symbolických adries</w:t>
      </w:r>
    </w:p>
    <w:p w:rsidR="00D3547D" w:rsidRDefault="00D3547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2) Vyššie programovacie jazyky</w:t>
      </w:r>
    </w:p>
    <w:p w:rsidR="00D3547D" w:rsidRDefault="00D3547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3) Prekladače zdrojových kódov</w:t>
      </w:r>
    </w:p>
    <w:p w:rsidR="00D3547D" w:rsidRDefault="00D3547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4) Vznik, podstata objektovo orientovaného programovania</w:t>
      </w:r>
    </w:p>
    <w:p w:rsidR="001D00A3" w:rsidRDefault="000B4466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5) Druhy o</w:t>
      </w:r>
      <w:r w:rsidR="001D00A3">
        <w:rPr>
          <w:color w:val="auto"/>
          <w:sz w:val="28"/>
          <w:szCs w:val="28"/>
          <w:vertAlign w:val="baseline"/>
        </w:rPr>
        <w:t xml:space="preserve">bjektovo orientovaných jazykov </w:t>
      </w:r>
    </w:p>
    <w:p w:rsidR="000B4466" w:rsidRDefault="001D00A3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6) T</w:t>
      </w:r>
      <w:r w:rsidR="000B4466">
        <w:rPr>
          <w:color w:val="auto"/>
          <w:sz w:val="28"/>
          <w:szCs w:val="28"/>
          <w:vertAlign w:val="baseline"/>
        </w:rPr>
        <w:t>vorb</w:t>
      </w:r>
      <w:r>
        <w:rPr>
          <w:color w:val="auto"/>
          <w:sz w:val="28"/>
          <w:szCs w:val="28"/>
          <w:vertAlign w:val="baseline"/>
        </w:rPr>
        <w:t>a</w:t>
      </w:r>
      <w:r w:rsidR="000B4466">
        <w:rPr>
          <w:color w:val="auto"/>
          <w:sz w:val="28"/>
          <w:szCs w:val="28"/>
          <w:vertAlign w:val="baseline"/>
        </w:rPr>
        <w:t xml:space="preserve"> web stránok</w:t>
      </w:r>
    </w:p>
    <w:p w:rsidR="00723A6E" w:rsidRDefault="001D00A3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7</w:t>
      </w:r>
      <w:r w:rsidR="000B4466">
        <w:rPr>
          <w:color w:val="auto"/>
          <w:sz w:val="28"/>
          <w:szCs w:val="28"/>
          <w:vertAlign w:val="baseline"/>
        </w:rPr>
        <w:t xml:space="preserve">) </w:t>
      </w:r>
      <w:proofErr w:type="spellStart"/>
      <w:r w:rsidR="000B4466">
        <w:rPr>
          <w:color w:val="auto"/>
          <w:sz w:val="28"/>
          <w:szCs w:val="28"/>
          <w:vertAlign w:val="baseline"/>
        </w:rPr>
        <w:t>Algoritmizácia</w:t>
      </w:r>
      <w:proofErr w:type="spellEnd"/>
      <w:r w:rsidR="000B4466">
        <w:rPr>
          <w:color w:val="auto"/>
          <w:sz w:val="28"/>
          <w:szCs w:val="28"/>
          <w:vertAlign w:val="baseline"/>
        </w:rPr>
        <w:t xml:space="preserve"> – algoritmus, vlastnosti algoritmov,</w:t>
      </w:r>
      <w:r w:rsidR="00666441">
        <w:rPr>
          <w:color w:val="auto"/>
          <w:sz w:val="28"/>
          <w:szCs w:val="28"/>
          <w:vertAlign w:val="baseline"/>
        </w:rPr>
        <w:t xml:space="preserve"> j</w:t>
      </w:r>
      <w:r w:rsidR="000B4466">
        <w:rPr>
          <w:color w:val="auto"/>
          <w:sz w:val="28"/>
          <w:szCs w:val="28"/>
          <w:vertAlign w:val="baseline"/>
        </w:rPr>
        <w:t>eho</w:t>
      </w:r>
      <w:r w:rsidR="00507B92">
        <w:rPr>
          <w:color w:val="auto"/>
          <w:sz w:val="28"/>
          <w:szCs w:val="28"/>
          <w:vertAlign w:val="baseline"/>
        </w:rPr>
        <w:t xml:space="preserve"> </w:t>
      </w:r>
      <w:r w:rsidR="000B4466">
        <w:rPr>
          <w:color w:val="auto"/>
          <w:sz w:val="28"/>
          <w:szCs w:val="28"/>
          <w:vertAlign w:val="baseline"/>
        </w:rPr>
        <w:t>etapy a </w:t>
      </w:r>
    </w:p>
    <w:p w:rsidR="00723A6E" w:rsidRDefault="00723A6E" w:rsidP="00723A6E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8) S</w:t>
      </w:r>
      <w:r w:rsidR="000B4466">
        <w:rPr>
          <w:color w:val="auto"/>
          <w:sz w:val="28"/>
          <w:szCs w:val="28"/>
          <w:vertAlign w:val="baseline"/>
        </w:rPr>
        <w:t xml:space="preserve">pôsoby </w:t>
      </w:r>
      <w:r w:rsidR="00507B92">
        <w:rPr>
          <w:color w:val="auto"/>
          <w:sz w:val="28"/>
          <w:szCs w:val="28"/>
          <w:vertAlign w:val="baseline"/>
        </w:rPr>
        <w:t>z</w:t>
      </w:r>
      <w:r w:rsidR="000B4466">
        <w:rPr>
          <w:color w:val="auto"/>
          <w:sz w:val="28"/>
          <w:szCs w:val="28"/>
          <w:vertAlign w:val="baseline"/>
        </w:rPr>
        <w:t>ápisu</w:t>
      </w:r>
      <w:r>
        <w:rPr>
          <w:color w:val="auto"/>
          <w:sz w:val="28"/>
          <w:szCs w:val="28"/>
          <w:vertAlign w:val="baseline"/>
        </w:rPr>
        <w:t xml:space="preserve"> algoritmu</w:t>
      </w:r>
    </w:p>
    <w:p w:rsidR="0008199D" w:rsidRDefault="00723A6E" w:rsidP="00723A6E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9</w:t>
      </w:r>
      <w:r w:rsidR="0008199D">
        <w:rPr>
          <w:color w:val="auto"/>
          <w:sz w:val="28"/>
          <w:szCs w:val="28"/>
          <w:vertAlign w:val="baseline"/>
        </w:rPr>
        <w:t>) Vývojové diagramy a ich značky</w:t>
      </w:r>
    </w:p>
    <w:p w:rsidR="00723A6E" w:rsidRDefault="00723A6E" w:rsidP="00723A6E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10</w:t>
      </w:r>
      <w:r w:rsidR="001D00A3">
        <w:rPr>
          <w:color w:val="auto"/>
          <w:sz w:val="28"/>
          <w:szCs w:val="28"/>
          <w:vertAlign w:val="baseline"/>
        </w:rPr>
        <w:t>) Trasovanie programu a </w:t>
      </w:r>
      <w:proofErr w:type="spellStart"/>
      <w:r w:rsidR="001D00A3">
        <w:rPr>
          <w:color w:val="auto"/>
          <w:sz w:val="28"/>
          <w:szCs w:val="28"/>
          <w:vertAlign w:val="baseline"/>
        </w:rPr>
        <w:t>trasovacie</w:t>
      </w:r>
      <w:proofErr w:type="spellEnd"/>
      <w:r w:rsidR="001D00A3">
        <w:rPr>
          <w:color w:val="auto"/>
          <w:sz w:val="28"/>
          <w:szCs w:val="28"/>
          <w:vertAlign w:val="baseline"/>
        </w:rPr>
        <w:t xml:space="preserve"> tabuľky</w:t>
      </w:r>
      <w:r>
        <w:rPr>
          <w:color w:val="auto"/>
          <w:sz w:val="28"/>
          <w:szCs w:val="28"/>
          <w:vertAlign w:val="baseline"/>
        </w:rPr>
        <w:t xml:space="preserve"> </w:t>
      </w:r>
    </w:p>
    <w:p w:rsidR="00723A6E" w:rsidRDefault="00723A6E" w:rsidP="00723A6E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11) Príkazy vstupu, výstupu, priraďovací príkaz</w:t>
      </w:r>
    </w:p>
    <w:p w:rsidR="001D00A3" w:rsidRDefault="001D00A3">
      <w:pPr>
        <w:pBdr>
          <w:bottom w:val="single" w:sz="6" w:space="1" w:color="auto"/>
        </w:pBdr>
        <w:rPr>
          <w:color w:val="auto"/>
          <w:sz w:val="28"/>
          <w:szCs w:val="28"/>
          <w:vertAlign w:val="baseline"/>
        </w:rPr>
      </w:pPr>
    </w:p>
    <w:p w:rsidR="00507B92" w:rsidRDefault="00507B92">
      <w:pPr>
        <w:rPr>
          <w:color w:val="auto"/>
          <w:sz w:val="28"/>
          <w:szCs w:val="28"/>
          <w:vertAlign w:val="baseline"/>
        </w:rPr>
      </w:pPr>
    </w:p>
    <w:p w:rsidR="00D12705" w:rsidRDefault="00D12705">
      <w:pPr>
        <w:rPr>
          <w:color w:val="auto"/>
          <w:sz w:val="28"/>
          <w:szCs w:val="28"/>
          <w:vertAlign w:val="baseline"/>
        </w:rPr>
      </w:pPr>
      <w:proofErr w:type="spellStart"/>
      <w:r>
        <w:rPr>
          <w:color w:val="auto"/>
          <w:sz w:val="28"/>
          <w:szCs w:val="28"/>
          <w:vertAlign w:val="baseline"/>
        </w:rPr>
        <w:t>II.polrok</w:t>
      </w:r>
      <w:proofErr w:type="spellEnd"/>
    </w:p>
    <w:p w:rsidR="00D12705" w:rsidRDefault="00D12705">
      <w:pPr>
        <w:rPr>
          <w:color w:val="auto"/>
          <w:sz w:val="28"/>
          <w:szCs w:val="28"/>
          <w:vertAlign w:val="baseline"/>
        </w:rPr>
      </w:pPr>
    </w:p>
    <w:p w:rsidR="00507B92" w:rsidRDefault="00723A6E" w:rsidP="009C0456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1</w:t>
      </w:r>
      <w:r w:rsidR="001D00A3">
        <w:rPr>
          <w:color w:val="auto"/>
          <w:sz w:val="28"/>
          <w:szCs w:val="28"/>
          <w:vertAlign w:val="baseline"/>
        </w:rPr>
        <w:t>)</w:t>
      </w:r>
      <w:r w:rsidR="003F093A">
        <w:rPr>
          <w:color w:val="auto"/>
          <w:sz w:val="28"/>
          <w:szCs w:val="28"/>
          <w:vertAlign w:val="baseline"/>
        </w:rPr>
        <w:t xml:space="preserve"> </w:t>
      </w:r>
      <w:r w:rsidR="009C0456">
        <w:rPr>
          <w:color w:val="auto"/>
          <w:sz w:val="28"/>
          <w:szCs w:val="28"/>
          <w:vertAlign w:val="baseline"/>
        </w:rPr>
        <w:t xml:space="preserve">Cyklus –všeobecne + delenie </w:t>
      </w:r>
    </w:p>
    <w:p w:rsidR="009C0456" w:rsidRDefault="009C0456" w:rsidP="009C0456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2) </w:t>
      </w:r>
      <w:r>
        <w:rPr>
          <w:color w:val="auto"/>
          <w:sz w:val="28"/>
          <w:szCs w:val="28"/>
          <w:vertAlign w:val="baseline"/>
        </w:rPr>
        <w:t>Cyklus –</w:t>
      </w:r>
      <w:r w:rsidRPr="009C0456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>s pevným počtom opakovaní</w:t>
      </w:r>
      <w:r>
        <w:rPr>
          <w:color w:val="auto"/>
          <w:sz w:val="28"/>
          <w:szCs w:val="28"/>
          <w:vertAlign w:val="baseline"/>
        </w:rPr>
        <w:t>,</w:t>
      </w:r>
      <w:r>
        <w:rPr>
          <w:color w:val="auto"/>
          <w:sz w:val="28"/>
          <w:szCs w:val="28"/>
          <w:vertAlign w:val="baseline"/>
        </w:rPr>
        <w:t xml:space="preserve"> popísať </w:t>
      </w:r>
      <w:r>
        <w:rPr>
          <w:color w:val="auto"/>
          <w:sz w:val="28"/>
          <w:szCs w:val="28"/>
          <w:vertAlign w:val="baseline"/>
        </w:rPr>
        <w:t>aj s uvedením a vysvetlením</w:t>
      </w:r>
    </w:p>
    <w:p w:rsidR="009C0456" w:rsidRDefault="009C0456" w:rsidP="00723A6E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                  príkladu </w:t>
      </w:r>
    </w:p>
    <w:p w:rsidR="00723A6E" w:rsidRDefault="009C0456" w:rsidP="00723A6E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3</w:t>
      </w:r>
      <w:r w:rsidR="00507B92">
        <w:rPr>
          <w:color w:val="auto"/>
          <w:sz w:val="28"/>
          <w:szCs w:val="28"/>
          <w:vertAlign w:val="baseline"/>
        </w:rPr>
        <w:t xml:space="preserve">) </w:t>
      </w:r>
      <w:r w:rsidR="00723A6E">
        <w:rPr>
          <w:color w:val="auto"/>
          <w:sz w:val="28"/>
          <w:szCs w:val="28"/>
          <w:vertAlign w:val="baseline"/>
        </w:rPr>
        <w:t xml:space="preserve">Cyklus –s podmienkou, popísať aj s uvedením príkladu </w:t>
      </w:r>
    </w:p>
    <w:p w:rsidR="00723A6E" w:rsidRDefault="009C0456" w:rsidP="00723A6E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4</w:t>
      </w:r>
      <w:r w:rsidR="00507B92">
        <w:rPr>
          <w:color w:val="auto"/>
          <w:sz w:val="28"/>
          <w:szCs w:val="28"/>
          <w:vertAlign w:val="baseline"/>
        </w:rPr>
        <w:t xml:space="preserve">) </w:t>
      </w:r>
      <w:r w:rsidR="00723A6E">
        <w:rPr>
          <w:color w:val="auto"/>
          <w:sz w:val="28"/>
          <w:szCs w:val="28"/>
          <w:vertAlign w:val="baseline"/>
        </w:rPr>
        <w:t xml:space="preserve">Popis programovacieho prostredia </w:t>
      </w:r>
    </w:p>
    <w:p w:rsidR="00507B92" w:rsidRDefault="009C0456" w:rsidP="00B6166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5</w:t>
      </w:r>
      <w:r w:rsidR="00507B92">
        <w:rPr>
          <w:color w:val="auto"/>
          <w:sz w:val="28"/>
          <w:szCs w:val="28"/>
          <w:vertAlign w:val="baseline"/>
        </w:rPr>
        <w:t xml:space="preserve">) </w:t>
      </w:r>
      <w:r w:rsidR="00723A6E">
        <w:rPr>
          <w:color w:val="auto"/>
          <w:sz w:val="28"/>
          <w:szCs w:val="28"/>
          <w:vertAlign w:val="baseline"/>
        </w:rPr>
        <w:t>Údajové typy –</w:t>
      </w:r>
      <w:r w:rsidR="00B6166D">
        <w:rPr>
          <w:color w:val="auto"/>
          <w:sz w:val="28"/>
          <w:szCs w:val="28"/>
          <w:vertAlign w:val="baseline"/>
        </w:rPr>
        <w:t>základné rozdelenie,  ordinálne a neordinálne</w:t>
      </w:r>
      <w:r w:rsidR="00723A6E">
        <w:rPr>
          <w:color w:val="auto"/>
          <w:sz w:val="28"/>
          <w:szCs w:val="28"/>
          <w:vertAlign w:val="baseline"/>
        </w:rPr>
        <w:t xml:space="preserve">, </w:t>
      </w:r>
    </w:p>
    <w:p w:rsidR="00B6166D" w:rsidRDefault="00B6166D" w:rsidP="00B6166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6) </w:t>
      </w:r>
      <w:r>
        <w:rPr>
          <w:color w:val="auto"/>
          <w:sz w:val="28"/>
          <w:szCs w:val="28"/>
          <w:vertAlign w:val="baseline"/>
        </w:rPr>
        <w:t>Údajové</w:t>
      </w:r>
      <w:r>
        <w:rPr>
          <w:color w:val="auto"/>
          <w:sz w:val="28"/>
          <w:szCs w:val="28"/>
          <w:vertAlign w:val="baseline"/>
        </w:rPr>
        <w:t xml:space="preserve"> typy –vymenované, t</w:t>
      </w:r>
      <w:r>
        <w:rPr>
          <w:color w:val="auto"/>
          <w:sz w:val="28"/>
          <w:szCs w:val="28"/>
          <w:vertAlign w:val="baseline"/>
        </w:rPr>
        <w:t>yp interval, údajový typ množina</w:t>
      </w:r>
    </w:p>
    <w:p w:rsidR="00723A6E" w:rsidRDefault="00B6166D" w:rsidP="00723A6E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7</w:t>
      </w:r>
      <w:r w:rsidR="00CF59C3">
        <w:rPr>
          <w:color w:val="auto"/>
          <w:sz w:val="28"/>
          <w:szCs w:val="28"/>
          <w:vertAlign w:val="baseline"/>
        </w:rPr>
        <w:t xml:space="preserve">) </w:t>
      </w:r>
      <w:r w:rsidR="00723A6E">
        <w:rPr>
          <w:color w:val="auto"/>
          <w:sz w:val="28"/>
          <w:szCs w:val="28"/>
          <w:vertAlign w:val="baseline"/>
        </w:rPr>
        <w:t>Operátory, priorita vykonávania operácií</w:t>
      </w:r>
    </w:p>
    <w:p w:rsidR="00B6166D" w:rsidRDefault="00B6166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8</w:t>
      </w:r>
      <w:r w:rsidR="00F8495A">
        <w:rPr>
          <w:color w:val="auto"/>
          <w:sz w:val="28"/>
          <w:szCs w:val="28"/>
          <w:vertAlign w:val="baseline"/>
        </w:rPr>
        <w:t>) P</w:t>
      </w:r>
      <w:r>
        <w:rPr>
          <w:color w:val="auto"/>
          <w:sz w:val="28"/>
          <w:szCs w:val="28"/>
          <w:vertAlign w:val="baseline"/>
        </w:rPr>
        <w:t>rocedúra- základné definovanie a delenie, popis lokálnych a globálnych</w:t>
      </w:r>
    </w:p>
    <w:p w:rsidR="00723A6E" w:rsidRDefault="00B6166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   premenných</w:t>
      </w:r>
    </w:p>
    <w:p w:rsidR="003B239B" w:rsidRDefault="003B239B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9) </w:t>
      </w:r>
      <w:r>
        <w:rPr>
          <w:color w:val="auto"/>
          <w:sz w:val="28"/>
          <w:szCs w:val="28"/>
          <w:vertAlign w:val="baseline"/>
        </w:rPr>
        <w:t>Procedúra</w:t>
      </w:r>
      <w:r>
        <w:rPr>
          <w:color w:val="auto"/>
          <w:sz w:val="28"/>
          <w:szCs w:val="28"/>
          <w:vertAlign w:val="baseline"/>
        </w:rPr>
        <w:t xml:space="preserve"> bez parametrov </w:t>
      </w:r>
      <w:r>
        <w:rPr>
          <w:color w:val="auto"/>
          <w:sz w:val="28"/>
          <w:szCs w:val="28"/>
          <w:vertAlign w:val="baseline"/>
        </w:rPr>
        <w:t>– aj s vysvetlením príkladu</w:t>
      </w:r>
      <w:bookmarkStart w:id="0" w:name="_GoBack"/>
      <w:bookmarkEnd w:id="0"/>
    </w:p>
    <w:p w:rsidR="003B239B" w:rsidRDefault="003B239B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10</w:t>
      </w:r>
      <w:r w:rsidR="00F8495A">
        <w:rPr>
          <w:color w:val="auto"/>
          <w:sz w:val="28"/>
          <w:szCs w:val="28"/>
          <w:vertAlign w:val="baseline"/>
        </w:rPr>
        <w:t xml:space="preserve">) </w:t>
      </w:r>
      <w:r>
        <w:rPr>
          <w:color w:val="auto"/>
          <w:sz w:val="28"/>
          <w:szCs w:val="28"/>
          <w:vertAlign w:val="baseline"/>
        </w:rPr>
        <w:t>Procedúra s</w:t>
      </w:r>
      <w:r>
        <w:rPr>
          <w:color w:val="auto"/>
          <w:sz w:val="28"/>
          <w:szCs w:val="28"/>
          <w:vertAlign w:val="baseline"/>
        </w:rPr>
        <w:t> </w:t>
      </w:r>
      <w:r>
        <w:rPr>
          <w:color w:val="auto"/>
          <w:sz w:val="28"/>
          <w:szCs w:val="28"/>
          <w:vertAlign w:val="baseline"/>
        </w:rPr>
        <w:t>parametrami</w:t>
      </w:r>
      <w:r>
        <w:rPr>
          <w:color w:val="auto"/>
          <w:sz w:val="28"/>
          <w:szCs w:val="28"/>
          <w:vertAlign w:val="baseline"/>
        </w:rPr>
        <w:t xml:space="preserve"> – aj s vysvetlením príkladu</w:t>
      </w:r>
    </w:p>
    <w:p w:rsidR="00CF59C3" w:rsidRPr="00D3547D" w:rsidRDefault="003B239B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11) </w:t>
      </w:r>
      <w:r w:rsidR="00CF59C3">
        <w:rPr>
          <w:color w:val="auto"/>
          <w:sz w:val="28"/>
          <w:szCs w:val="28"/>
          <w:vertAlign w:val="baseline"/>
        </w:rPr>
        <w:t>Preddefinované funkcie, programové jednotky</w:t>
      </w:r>
    </w:p>
    <w:sectPr w:rsidR="00CF59C3" w:rsidRPr="00D3547D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547D"/>
    <w:rsid w:val="0008199D"/>
    <w:rsid w:val="000911F0"/>
    <w:rsid w:val="000B4466"/>
    <w:rsid w:val="00155948"/>
    <w:rsid w:val="001665D9"/>
    <w:rsid w:val="001D00A3"/>
    <w:rsid w:val="003B239B"/>
    <w:rsid w:val="003F093A"/>
    <w:rsid w:val="003F588E"/>
    <w:rsid w:val="00507B92"/>
    <w:rsid w:val="00650550"/>
    <w:rsid w:val="00666441"/>
    <w:rsid w:val="00686A65"/>
    <w:rsid w:val="00723A6E"/>
    <w:rsid w:val="009C0456"/>
    <w:rsid w:val="00B57245"/>
    <w:rsid w:val="00B6166D"/>
    <w:rsid w:val="00BB36C5"/>
    <w:rsid w:val="00C071E3"/>
    <w:rsid w:val="00C660FF"/>
    <w:rsid w:val="00CF30B1"/>
    <w:rsid w:val="00CF59C3"/>
    <w:rsid w:val="00D12705"/>
    <w:rsid w:val="00D3547D"/>
    <w:rsid w:val="00E77E4D"/>
    <w:rsid w:val="00EB1CD6"/>
    <w:rsid w:val="00F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3B74"/>
  <w15:docId w15:val="{27F4AAA3-4C21-4A18-890E-5033B9BA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HP</cp:lastModifiedBy>
  <cp:revision>6</cp:revision>
  <dcterms:created xsi:type="dcterms:W3CDTF">2020-09-13T18:05:00Z</dcterms:created>
  <dcterms:modified xsi:type="dcterms:W3CDTF">2023-01-04T22:01:00Z</dcterms:modified>
</cp:coreProperties>
</file>