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99" w:rsidRDefault="00E33E99">
      <w:pPr>
        <w:rPr>
          <w:b/>
          <w:color w:val="auto"/>
          <w:vertAlign w:val="baseline"/>
        </w:rPr>
      </w:pPr>
      <w:r w:rsidRPr="00E33E99">
        <w:rPr>
          <w:b/>
          <w:color w:val="00B050"/>
          <w:vertAlign w:val="baseline"/>
        </w:rPr>
        <w:t xml:space="preserve">č.27.-29.                </w:t>
      </w:r>
      <w:r>
        <w:rPr>
          <w:b/>
          <w:color w:val="00B050"/>
          <w:vertAlign w:val="baseline"/>
        </w:rPr>
        <w:t xml:space="preserve">                                          </w:t>
      </w:r>
      <w:r w:rsidRPr="00E33E99">
        <w:rPr>
          <w:b/>
          <w:color w:val="00B050"/>
          <w:vertAlign w:val="baseline"/>
        </w:rPr>
        <w:t xml:space="preserve"> </w:t>
      </w:r>
      <w:r w:rsidRPr="00E33E99">
        <w:rPr>
          <w:b/>
          <w:color w:val="auto"/>
          <w:vertAlign w:val="baseline"/>
        </w:rPr>
        <w:t>PRO III.A</w:t>
      </w:r>
    </w:p>
    <w:p w:rsidR="00E33E99" w:rsidRDefault="00E33E99">
      <w:pPr>
        <w:rPr>
          <w:b/>
          <w:color w:val="FF0000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</w:t>
      </w:r>
      <w:r>
        <w:rPr>
          <w:b/>
          <w:color w:val="FF0000"/>
          <w:vertAlign w:val="baseline"/>
        </w:rPr>
        <w:t>PARAMETRE PROCEDÚR</w:t>
      </w:r>
    </w:p>
    <w:p w:rsidR="00D557BD" w:rsidRDefault="00E33E99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- procedúru môžeme zadefinovať tak, že </w:t>
      </w:r>
      <w:r w:rsidRPr="00D557BD">
        <w:rPr>
          <w:b/>
          <w:color w:val="auto"/>
          <w:vertAlign w:val="baseline"/>
        </w:rPr>
        <w:t>pri jej volaní</w:t>
      </w:r>
      <w:r>
        <w:rPr>
          <w:color w:val="auto"/>
          <w:vertAlign w:val="baseline"/>
        </w:rPr>
        <w:t xml:space="preserve"> </w:t>
      </w:r>
      <w:r w:rsidRPr="00D557BD">
        <w:rPr>
          <w:color w:val="auto"/>
          <w:u w:val="single"/>
          <w:vertAlign w:val="baseline"/>
        </w:rPr>
        <w:t>zadáme parametre</w:t>
      </w:r>
      <w:r w:rsidR="00D557BD">
        <w:rPr>
          <w:color w:val="auto"/>
          <w:vertAlign w:val="baseline"/>
        </w:rPr>
        <w:t xml:space="preserve">, </w:t>
      </w:r>
      <w:r w:rsidR="00D557BD" w:rsidRPr="00D557BD">
        <w:rPr>
          <w:b/>
          <w:color w:val="auto"/>
          <w:u w:val="single"/>
          <w:vertAlign w:val="baseline"/>
        </w:rPr>
        <w:t xml:space="preserve">ktoré zapíšeme do okrúhlych  </w:t>
      </w:r>
    </w:p>
    <w:p w:rsidR="00E33E99" w:rsidRDefault="00D557BD">
      <w:pPr>
        <w:rPr>
          <w:b/>
          <w:color w:val="auto"/>
          <w:u w:val="single"/>
          <w:vertAlign w:val="baseline"/>
        </w:rPr>
      </w:pPr>
      <w:r w:rsidRPr="00D557BD">
        <w:rPr>
          <w:b/>
          <w:color w:val="auto"/>
          <w:vertAlign w:val="baseline"/>
        </w:rPr>
        <w:t xml:space="preserve">  </w:t>
      </w:r>
      <w:r>
        <w:rPr>
          <w:b/>
          <w:color w:val="auto"/>
          <w:u w:val="single"/>
          <w:vertAlign w:val="baseline"/>
        </w:rPr>
        <w:t>z</w:t>
      </w:r>
      <w:r w:rsidRPr="00D557BD">
        <w:rPr>
          <w:b/>
          <w:color w:val="auto"/>
          <w:u w:val="single"/>
          <w:vertAlign w:val="baseline"/>
        </w:rPr>
        <w:t>átvoriek</w:t>
      </w:r>
      <w:r>
        <w:rPr>
          <w:b/>
          <w:color w:val="auto"/>
          <w:u w:val="single"/>
          <w:vertAlign w:val="baseline"/>
        </w:rPr>
        <w:t>;</w:t>
      </w:r>
    </w:p>
    <w:p w:rsidR="00D557BD" w:rsidRDefault="00D557BD">
      <w:pPr>
        <w:rPr>
          <w:color w:val="auto"/>
          <w:vertAlign w:val="baseline"/>
        </w:rPr>
      </w:pPr>
      <w:r w:rsidRPr="00D557BD">
        <w:rPr>
          <w:color w:val="auto"/>
          <w:vertAlign w:val="baseline"/>
        </w:rPr>
        <w:t>- aj</w:t>
      </w:r>
      <w:r>
        <w:rPr>
          <w:color w:val="auto"/>
          <w:vertAlign w:val="baseline"/>
        </w:rPr>
        <w:t xml:space="preserve"> všetky grafické príkazy sú definované s parametrami – napr. </w:t>
      </w:r>
      <w:r w:rsidRPr="00D557BD">
        <w:rPr>
          <w:b/>
          <w:color w:val="auto"/>
          <w:u w:val="single"/>
          <w:vertAlign w:val="baseline"/>
        </w:rPr>
        <w:t>Rectangle</w:t>
      </w:r>
      <w:r>
        <w:rPr>
          <w:b/>
          <w:color w:val="auto"/>
          <w:u w:val="single"/>
          <w:vertAlign w:val="baseline"/>
        </w:rPr>
        <w:t xml:space="preserve"> </w:t>
      </w:r>
      <w:r w:rsidRPr="00D557BD">
        <w:rPr>
          <w:color w:val="auto"/>
          <w:vertAlign w:val="baseline"/>
        </w:rPr>
        <w:t xml:space="preserve">má  štyri </w:t>
      </w:r>
      <w:r>
        <w:rPr>
          <w:color w:val="auto"/>
          <w:vertAlign w:val="baseline"/>
        </w:rPr>
        <w:t xml:space="preserve">celočíselné </w:t>
      </w:r>
    </w:p>
    <w:p w:rsidR="00D557BD" w:rsidRDefault="00D557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parametre;</w:t>
      </w:r>
    </w:p>
    <w:p w:rsidR="00D557BD" w:rsidRDefault="00D557BD">
      <w:pPr>
        <w:rPr>
          <w:color w:val="auto"/>
          <w:vertAlign w:val="baseline"/>
        </w:rPr>
      </w:pPr>
      <w:r>
        <w:rPr>
          <w:color w:val="auto"/>
          <w:vertAlign w:val="baseline"/>
        </w:rPr>
        <w:t>- ak budeme definovať nejakú procedúru, počet parametrov, ich mená</w:t>
      </w:r>
      <w:r w:rsidR="001339C5">
        <w:rPr>
          <w:color w:val="auto"/>
          <w:vertAlign w:val="baseline"/>
        </w:rPr>
        <w:t xml:space="preserve"> aj typy závisia od programátorov</w:t>
      </w:r>
      <w:r w:rsidR="005F24CD">
        <w:rPr>
          <w:color w:val="auto"/>
          <w:vertAlign w:val="baseline"/>
        </w:rPr>
        <w:t>,</w:t>
      </w:r>
    </w:p>
    <w:p w:rsidR="005F24CD" w:rsidRDefault="005F24C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napr. procedúra </w:t>
      </w:r>
      <w:r w:rsidRPr="005F24CD">
        <w:rPr>
          <w:b/>
          <w:color w:val="auto"/>
          <w:vertAlign w:val="baseline"/>
        </w:rPr>
        <w:t>Stvorec</w:t>
      </w:r>
      <w:r>
        <w:rPr>
          <w:b/>
          <w:color w:val="auto"/>
          <w:vertAlign w:val="baseline"/>
        </w:rPr>
        <w:t xml:space="preserve"> </w:t>
      </w:r>
      <w:r w:rsidRPr="005F24CD">
        <w:rPr>
          <w:color w:val="auto"/>
          <w:vertAlign w:val="baseline"/>
        </w:rPr>
        <w:t xml:space="preserve">má </w:t>
      </w:r>
      <w:r w:rsidRPr="003E7848">
        <w:rPr>
          <w:b/>
          <w:color w:val="FF0000"/>
          <w:vertAlign w:val="baseline"/>
        </w:rPr>
        <w:t>tri</w:t>
      </w:r>
      <w:r w:rsidRPr="005F24CD">
        <w:rPr>
          <w:color w:val="auto"/>
          <w:vertAlign w:val="baseline"/>
        </w:rPr>
        <w:t xml:space="preserve"> tzv.</w:t>
      </w:r>
      <w:r>
        <w:rPr>
          <w:b/>
          <w:color w:val="auto"/>
          <w:vertAlign w:val="baseline"/>
        </w:rPr>
        <w:t xml:space="preserve"> </w:t>
      </w:r>
      <w:r w:rsidRPr="005F24CD">
        <w:rPr>
          <w:b/>
          <w:color w:val="auto"/>
          <w:u w:val="single"/>
          <w:vertAlign w:val="baseline"/>
        </w:rPr>
        <w:t>formálne parametre</w:t>
      </w:r>
      <w:r>
        <w:rPr>
          <w:b/>
          <w:color w:val="auto"/>
          <w:u w:val="single"/>
          <w:vertAlign w:val="baseline"/>
        </w:rPr>
        <w:t xml:space="preserve"> </w:t>
      </w:r>
      <w:r>
        <w:rPr>
          <w:color w:val="auto"/>
          <w:vertAlign w:val="baseline"/>
        </w:rPr>
        <w:t xml:space="preserve">= súradnice </w:t>
      </w:r>
      <w:r w:rsidRPr="005F24CD">
        <w:rPr>
          <w:b/>
          <w:color w:val="auto"/>
          <w:vertAlign w:val="baseline"/>
        </w:rPr>
        <w:t>X,Y</w:t>
      </w:r>
      <w:r>
        <w:rPr>
          <w:color w:val="auto"/>
          <w:vertAlign w:val="baseline"/>
        </w:rPr>
        <w:t xml:space="preserve"> a parameter </w:t>
      </w:r>
      <w:r w:rsidRPr="005F24CD">
        <w:rPr>
          <w:b/>
          <w:color w:val="auto"/>
          <w:vertAlign w:val="baseline"/>
        </w:rPr>
        <w:t>Strana</w:t>
      </w:r>
      <w:r>
        <w:rPr>
          <w:color w:val="auto"/>
          <w:vertAlign w:val="baseline"/>
        </w:rPr>
        <w:t xml:space="preserve">, značí dĺžku </w:t>
      </w:r>
    </w:p>
    <w:p w:rsidR="00A44C5C" w:rsidRDefault="005F24C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strany štvorca;</w:t>
      </w:r>
    </w:p>
    <w:p w:rsidR="00A44C5C" w:rsidRDefault="003E784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40pt;margin-top:80.25pt;width:162.75pt;height:103.5pt;flip:y;z-index:251661312" o:connectortype="straight" strokecolor="#002060">
            <v:stroke endarrow="block"/>
          </v:shape>
        </w:pict>
      </w:r>
      <w:r>
        <w:rPr>
          <w:noProof/>
          <w:color w:val="auto"/>
          <w:vertAlign w:val="baseline"/>
        </w:rPr>
        <w:pict>
          <v:shape id="_x0000_s1028" type="#_x0000_t32" style="position:absolute;margin-left:170.25pt;margin-top:117.75pt;width:251.25pt;height:30pt;flip:y;z-index:251660288" o:connectortype="straight" strokecolor="#ffc000">
            <v:stroke endarrow="block"/>
          </v:shape>
        </w:pict>
      </w:r>
      <w:r>
        <w:rPr>
          <w:noProof/>
          <w:color w:val="auto"/>
          <w:vertAlign w:val="baseline"/>
        </w:rPr>
        <w:pict>
          <v:shape id="_x0000_s1027" type="#_x0000_t32" style="position:absolute;margin-left:170.25pt;margin-top:100.5pt;width:232.5pt;height:28.5pt;flip:y;z-index:251659264" o:connectortype="straight" strokecolor="red">
            <v:stroke endarrow="block"/>
          </v:shape>
        </w:pict>
      </w:r>
      <w:r>
        <w:rPr>
          <w:noProof/>
          <w:color w:val="auto"/>
          <w:vertAlign w:val="baseline"/>
        </w:rPr>
        <w:pict>
          <v:shape id="_x0000_s1026" type="#_x0000_t32" style="position:absolute;margin-left:178.5pt;margin-top:93.75pt;width:135.75pt;height:30.75pt;z-index:251658240" o:connectortype="straight" strokecolor="#00b050">
            <v:stroke endarrow="block"/>
          </v:shape>
        </w:pict>
      </w:r>
      <w:r>
        <w:rPr>
          <w:noProof/>
          <w:color w:val="auto"/>
          <w:vertAlign w:val="baseline"/>
        </w:rPr>
        <w:drawing>
          <wp:inline distT="0" distB="0" distL="0" distR="0">
            <wp:extent cx="3816104" cy="2904135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23" cy="290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drawing>
          <wp:inline distT="0" distB="0" distL="0" distR="0">
            <wp:extent cx="2751453" cy="2305050"/>
            <wp:effectExtent l="19050" t="0" r="0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18" cy="230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7BD" w:rsidRPr="005F24CD" w:rsidRDefault="00D557BD">
      <w:pPr>
        <w:rPr>
          <w:color w:val="auto"/>
          <w:u w:val="single"/>
          <w:vertAlign w:val="baseline"/>
        </w:rPr>
      </w:pPr>
    </w:p>
    <w:p w:rsidR="005F24CD" w:rsidRDefault="003E7848" w:rsidP="003E7848">
      <w:pPr>
        <w:ind w:right="-166"/>
        <w:rPr>
          <w:color w:val="auto"/>
          <w:vertAlign w:val="baseline"/>
        </w:rPr>
      </w:pPr>
      <w:r>
        <w:rPr>
          <w:b/>
          <w:color w:val="auto"/>
          <w:vertAlign w:val="baseline"/>
        </w:rPr>
        <w:t>- h</w:t>
      </w:r>
      <w:r w:rsidRPr="003E7848">
        <w:rPr>
          <w:b/>
          <w:color w:val="auto"/>
          <w:vertAlign w:val="baseline"/>
        </w:rPr>
        <w:t>odnotám,</w:t>
      </w:r>
      <w:r w:rsidRPr="003E7848">
        <w:rPr>
          <w:color w:val="auto"/>
          <w:vertAlign w:val="baseline"/>
        </w:rPr>
        <w:t xml:space="preserve"> ktoré sa budú pri volaní</w:t>
      </w:r>
      <w:r>
        <w:rPr>
          <w:color w:val="auto"/>
          <w:vertAlign w:val="baseline"/>
        </w:rPr>
        <w:t xml:space="preserve"> priraďovať do formálnych parametrov, hovoríme </w:t>
      </w:r>
      <w:r w:rsidRPr="003E7848">
        <w:rPr>
          <w:b/>
          <w:color w:val="auto"/>
          <w:u w:val="single"/>
          <w:vertAlign w:val="baseline"/>
        </w:rPr>
        <w:t>skutočné parametre</w:t>
      </w:r>
      <w:r>
        <w:rPr>
          <w:color w:val="auto"/>
          <w:vertAlign w:val="baseline"/>
        </w:rPr>
        <w:t>;</w:t>
      </w:r>
    </w:p>
    <w:p w:rsidR="008F5F4F" w:rsidRDefault="008F5F4F" w:rsidP="003E7848">
      <w:pPr>
        <w:ind w:right="-166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EB369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</w:t>
      </w:r>
      <w:r w:rsidR="00EB369A">
        <w:rPr>
          <w:color w:val="auto"/>
          <w:vertAlign w:val="baseline"/>
        </w:rPr>
        <w:t>n</w:t>
      </w:r>
      <w:r>
        <w:rPr>
          <w:color w:val="auto"/>
          <w:vertAlign w:val="baseline"/>
        </w:rPr>
        <w:t xml:space="preserve">apr. </w:t>
      </w:r>
      <w:proofErr w:type="spellStart"/>
      <w:r w:rsidR="00EB369A">
        <w:rPr>
          <w:color w:val="auto"/>
          <w:vertAlign w:val="baseline"/>
        </w:rPr>
        <w:t>Stvorec</w:t>
      </w:r>
      <w:proofErr w:type="spellEnd"/>
      <w:r w:rsidR="00EB369A">
        <w:rPr>
          <w:color w:val="auto"/>
          <w:vertAlign w:val="baseline"/>
        </w:rPr>
        <w:t xml:space="preserve"> (20,100,70) - </w:t>
      </w:r>
      <w:r w:rsidR="00EB369A" w:rsidRPr="00EB369A">
        <w:rPr>
          <w:color w:val="auto"/>
          <w:vertAlign w:val="baseline"/>
        </w:rPr>
        <w:t>skutočné parametre</w:t>
      </w:r>
      <w:r w:rsidR="00EB369A">
        <w:rPr>
          <w:color w:val="auto"/>
          <w:vertAlign w:val="baseline"/>
        </w:rPr>
        <w:t xml:space="preserve"> sú 20,100,70;</w:t>
      </w:r>
    </w:p>
    <w:p w:rsidR="00EB369A" w:rsidRPr="00EB369A" w:rsidRDefault="00EB369A" w:rsidP="003E7848">
      <w:pPr>
        <w:ind w:right="-166"/>
        <w:rPr>
          <w:color w:val="auto"/>
          <w:highlight w:val="yellow"/>
          <w:vertAlign w:val="baseline"/>
        </w:rPr>
      </w:pPr>
      <w:r>
        <w:rPr>
          <w:color w:val="auto"/>
          <w:vertAlign w:val="baseline"/>
        </w:rPr>
        <w:t xml:space="preserve"> </w:t>
      </w:r>
      <w:r w:rsidRPr="00EB369A">
        <w:rPr>
          <w:b/>
          <w:color w:val="auto"/>
          <w:highlight w:val="yellow"/>
          <w:vertAlign w:val="baseline"/>
        </w:rPr>
        <w:t>- hoci sú formálne parametre deklarované v hlavičke procedúry</w:t>
      </w:r>
      <w:r w:rsidRPr="00EB369A">
        <w:rPr>
          <w:color w:val="auto"/>
          <w:highlight w:val="yellow"/>
          <w:vertAlign w:val="baseline"/>
        </w:rPr>
        <w:t xml:space="preserve"> –sú to obyčajné lokálne premenné, </w:t>
      </w:r>
    </w:p>
    <w:p w:rsidR="00EB369A" w:rsidRPr="00EB369A" w:rsidRDefault="00EB369A" w:rsidP="003E7848">
      <w:pPr>
        <w:ind w:right="-166"/>
        <w:rPr>
          <w:b/>
          <w:color w:val="auto"/>
          <w:highlight w:val="yellow"/>
          <w:vertAlign w:val="baseline"/>
        </w:rPr>
      </w:pPr>
      <w:r w:rsidRPr="00EB369A">
        <w:rPr>
          <w:color w:val="auto"/>
          <w:highlight w:val="yellow"/>
          <w:vertAlign w:val="baseline"/>
        </w:rPr>
        <w:t xml:space="preserve">   líšiace sa od obyčajných lokálnych premenných tým, že </w:t>
      </w:r>
      <w:r w:rsidRPr="00EB369A">
        <w:rPr>
          <w:b/>
          <w:color w:val="auto"/>
          <w:highlight w:val="yellow"/>
          <w:vertAlign w:val="baseline"/>
        </w:rPr>
        <w:t>pri volaní sa im nastaví nejaká hodnota podľa</w:t>
      </w:r>
    </w:p>
    <w:p w:rsidR="00EB369A" w:rsidRDefault="00EB369A" w:rsidP="003E7848">
      <w:pPr>
        <w:ind w:right="-166"/>
        <w:rPr>
          <w:color w:val="auto"/>
          <w:vertAlign w:val="baseline"/>
        </w:rPr>
      </w:pPr>
      <w:r w:rsidRPr="00EB369A">
        <w:rPr>
          <w:b/>
          <w:color w:val="auto"/>
          <w:highlight w:val="yellow"/>
          <w:vertAlign w:val="baseline"/>
        </w:rPr>
        <w:t xml:space="preserve">   hodnôt v zátvorkách</w:t>
      </w:r>
      <w:r w:rsidRPr="00EB369A">
        <w:rPr>
          <w:color w:val="auto"/>
          <w:highlight w:val="yellow"/>
          <w:vertAlign w:val="baseline"/>
        </w:rPr>
        <w:t>;</w:t>
      </w:r>
    </w:p>
    <w:p w:rsidR="00EB369A" w:rsidRDefault="00533E57" w:rsidP="003E7848">
      <w:pPr>
        <w:ind w:right="-166"/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- parametrami procedúr nemusia byť len čísla, ale aj iné typy – napr. parameter </w:t>
      </w:r>
      <w:r w:rsidRPr="00533E57">
        <w:rPr>
          <w:b/>
          <w:color w:val="auto"/>
          <w:u w:val="single"/>
          <w:vertAlign w:val="baseline"/>
        </w:rPr>
        <w:t>farba</w:t>
      </w:r>
      <w:r>
        <w:rPr>
          <w:b/>
          <w:color w:val="auto"/>
          <w:u w:val="single"/>
          <w:vertAlign w:val="baseline"/>
        </w:rPr>
        <w:t>;</w:t>
      </w:r>
    </w:p>
    <w:p w:rsidR="00533E57" w:rsidRDefault="00533E57" w:rsidP="003E7848">
      <w:pPr>
        <w:ind w:right="-166"/>
        <w:rPr>
          <w:b/>
          <w:color w:val="auto"/>
          <w:u w:val="single"/>
          <w:vertAlign w:val="baseline"/>
        </w:rPr>
      </w:pPr>
      <w:r w:rsidRPr="00533E57">
        <w:rPr>
          <w:color w:val="auto"/>
          <w:vertAlign w:val="baseline"/>
        </w:rPr>
        <w:t xml:space="preserve">- </w:t>
      </w:r>
      <w:r w:rsidRPr="00533E57">
        <w:rPr>
          <w:b/>
          <w:color w:val="auto"/>
          <w:u w:val="single"/>
          <w:vertAlign w:val="baseline"/>
        </w:rPr>
        <w:t>farba</w:t>
      </w:r>
      <w:r w:rsidRPr="00533E57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je </w:t>
      </w:r>
      <w:r w:rsidRPr="00533E57">
        <w:rPr>
          <w:b/>
          <w:color w:val="auto"/>
          <w:vertAlign w:val="baseline"/>
        </w:rPr>
        <w:t>vnútorne reprezentovaná celým číslom</w:t>
      </w:r>
      <w:r>
        <w:rPr>
          <w:color w:val="auto"/>
          <w:vertAlign w:val="baseline"/>
        </w:rPr>
        <w:t xml:space="preserve">, preto by sme ju mohli deklarovať aj ako </w:t>
      </w:r>
      <w:r w:rsidRPr="00533E57">
        <w:rPr>
          <w:b/>
          <w:color w:val="auto"/>
          <w:u w:val="single"/>
          <w:vertAlign w:val="baseline"/>
        </w:rPr>
        <w:t>Integer</w:t>
      </w:r>
      <w:r>
        <w:rPr>
          <w:b/>
          <w:color w:val="auto"/>
          <w:u w:val="single"/>
          <w:vertAlign w:val="baseline"/>
        </w:rPr>
        <w:t xml:space="preserve">, </w:t>
      </w:r>
    </w:p>
    <w:p w:rsidR="00533E57" w:rsidRDefault="00533E57" w:rsidP="003E7848">
      <w:pPr>
        <w:ind w:right="-166"/>
        <w:rPr>
          <w:b/>
          <w:color w:val="auto"/>
          <w:u w:val="single"/>
          <w:vertAlign w:val="baseline"/>
        </w:rPr>
      </w:pPr>
      <w:r w:rsidRPr="00533E57">
        <w:rPr>
          <w:b/>
          <w:color w:val="auto"/>
          <w:vertAlign w:val="baseline"/>
        </w:rPr>
        <w:t xml:space="preserve">             </w:t>
      </w:r>
      <w:r w:rsidRPr="00533E57">
        <w:rPr>
          <w:color w:val="auto"/>
          <w:vertAlign w:val="baseline"/>
        </w:rPr>
        <w:t xml:space="preserve">my budeme používať špeciálny typ pre farby </w:t>
      </w:r>
      <w:r w:rsidRPr="00EB5AF4">
        <w:rPr>
          <w:b/>
          <w:color w:val="auto"/>
          <w:vertAlign w:val="baseline"/>
        </w:rPr>
        <w:t xml:space="preserve">– </w:t>
      </w:r>
      <w:r>
        <w:rPr>
          <w:b/>
          <w:color w:val="auto"/>
          <w:u w:val="single"/>
          <w:vertAlign w:val="baseline"/>
        </w:rPr>
        <w:t>TColor;</w:t>
      </w:r>
    </w:p>
    <w:p w:rsidR="00EB5AF4" w:rsidRDefault="00EB5AF4" w:rsidP="003E7848">
      <w:pPr>
        <w:ind w:right="-166"/>
        <w:rPr>
          <w:b/>
          <w:color w:val="auto"/>
          <w:u w:val="single"/>
          <w:vertAlign w:val="baseline"/>
        </w:rPr>
      </w:pPr>
    </w:p>
    <w:p w:rsidR="00EB5AF4" w:rsidRPr="00EB5AF4" w:rsidRDefault="00EB5AF4" w:rsidP="003E7848">
      <w:pPr>
        <w:ind w:right="-166"/>
        <w:rPr>
          <w:b/>
          <w:color w:val="auto"/>
          <w:u w:val="single"/>
          <w:vertAlign w:val="baseline"/>
        </w:rPr>
      </w:pPr>
      <w:r w:rsidRPr="00EB5AF4">
        <w:rPr>
          <w:b/>
          <w:color w:val="auto"/>
          <w:u w:val="single"/>
          <w:vertAlign w:val="baseline"/>
        </w:rPr>
        <w:t xml:space="preserve">PRÍKLAD: </w:t>
      </w:r>
    </w:p>
    <w:p w:rsidR="00EB5AF4" w:rsidRDefault="00EB5AF4" w:rsidP="003E7848">
      <w:pPr>
        <w:ind w:right="-166"/>
        <w:rPr>
          <w:b/>
          <w:color w:val="auto"/>
          <w:vertAlign w:val="baseline"/>
        </w:rPr>
      </w:pPr>
      <w:r w:rsidRPr="00EB5AF4">
        <w:rPr>
          <w:b/>
          <w:color w:val="auto"/>
          <w:vertAlign w:val="baseline"/>
        </w:rPr>
        <w:t xml:space="preserve">Náhodný kruh </w:t>
      </w:r>
      <w:r w:rsidRPr="00EB5AF4">
        <w:rPr>
          <w:color w:val="auto"/>
          <w:vertAlign w:val="baseline"/>
        </w:rPr>
        <w:t>s parametrami</w:t>
      </w:r>
      <w:r w:rsidRPr="00EB5AF4">
        <w:rPr>
          <w:b/>
          <w:color w:val="auto"/>
          <w:vertAlign w:val="baseline"/>
        </w:rPr>
        <w:t xml:space="preserve"> Polomer a Farba – </w:t>
      </w:r>
      <w:r w:rsidRPr="00EB5AF4">
        <w:rPr>
          <w:color w:val="auto"/>
          <w:vertAlign w:val="baseline"/>
        </w:rPr>
        <w:t xml:space="preserve">kreslí sa </w:t>
      </w:r>
      <w:r w:rsidRPr="00EB5AF4">
        <w:rPr>
          <w:b/>
          <w:color w:val="auto"/>
          <w:vertAlign w:val="baseline"/>
        </w:rPr>
        <w:t>v náhodnej pozícii;</w:t>
      </w:r>
    </w:p>
    <w:p w:rsidR="00533E57" w:rsidRPr="00060D28" w:rsidRDefault="00784F1D" w:rsidP="003E7848">
      <w:pPr>
        <w:ind w:right="-166"/>
        <w:rPr>
          <w:b/>
          <w:color w:val="auto"/>
          <w:vertAlign w:val="baseline"/>
        </w:rPr>
      </w:pPr>
      <w:r w:rsidRPr="00784F1D">
        <w:rPr>
          <w:b/>
          <w:noProof/>
          <w:color w:val="auto"/>
          <w:u w:val="single"/>
          <w:vertAlign w:val="baseli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96.25pt;margin-top:156.1pt;width:52.5pt;height:39.45pt;z-index:251667456;mso-width-relative:margin;mso-height-relative:margin">
            <v:textbox>
              <w:txbxContent>
                <w:p w:rsidR="00784F1D" w:rsidRPr="00784F1D" w:rsidRDefault="00784F1D">
                  <w:pPr>
                    <w:rPr>
                      <w:color w:val="002060"/>
                      <w:vertAlign w:val="baseline"/>
                    </w:rPr>
                  </w:pPr>
                  <w:r w:rsidRPr="00784F1D">
                    <w:rPr>
                      <w:color w:val="002060"/>
                      <w:vertAlign w:val="baseline"/>
                    </w:rPr>
                    <w:t>50x</w:t>
                  </w:r>
                </w:p>
                <w:p w:rsidR="00784F1D" w:rsidRPr="00784F1D" w:rsidRDefault="00784F1D">
                  <w:pPr>
                    <w:rPr>
                      <w:color w:val="002060"/>
                      <w:vertAlign w:val="baseline"/>
                    </w:rPr>
                  </w:pPr>
                  <w:r w:rsidRPr="00784F1D">
                    <w:rPr>
                      <w:color w:val="002060"/>
                      <w:vertAlign w:val="baseline"/>
                    </w:rPr>
                    <w:t>modré</w:t>
                  </w:r>
                </w:p>
              </w:txbxContent>
            </v:textbox>
          </v:shape>
        </w:pict>
      </w:r>
      <w:r w:rsidRPr="00784F1D">
        <w:rPr>
          <w:b/>
          <w:noProof/>
          <w:color w:val="auto"/>
          <w:vertAlign w:val="baseline"/>
          <w:lang w:eastAsia="en-US"/>
        </w:rPr>
        <w:pict>
          <v:shape id="_x0000_s1033" type="#_x0000_t202" style="position:absolute;margin-left:259.5pt;margin-top:111.1pt;width:54.75pt;height:39.15pt;z-index:251665408;mso-width-relative:margin;mso-height-relative:margin" strokecolor="red">
            <v:textbox>
              <w:txbxContent>
                <w:p w:rsidR="00784F1D" w:rsidRPr="00784F1D" w:rsidRDefault="00784F1D">
                  <w:pPr>
                    <w:rPr>
                      <w:color w:val="FF0000"/>
                      <w:vertAlign w:val="baseline"/>
                    </w:rPr>
                  </w:pPr>
                  <w:r w:rsidRPr="00784F1D">
                    <w:rPr>
                      <w:color w:val="FF0000"/>
                      <w:vertAlign w:val="baseline"/>
                    </w:rPr>
                    <w:t xml:space="preserve">10x </w:t>
                  </w:r>
                  <w:proofErr w:type="spellStart"/>
                  <w:r w:rsidRPr="00784F1D">
                    <w:rPr>
                      <w:color w:val="FF0000"/>
                      <w:vertAlign w:val="baseline"/>
                    </w:rPr>
                    <w:t>červen</w:t>
                  </w:r>
                  <w:r>
                    <w:rPr>
                      <w:color w:val="FF0000"/>
                      <w:vertAlign w:val="baseline"/>
                    </w:rPr>
                    <w:t>é</w:t>
                  </w:r>
                  <w:r w:rsidRPr="00784F1D">
                    <w:rPr>
                      <w:color w:val="FF0000"/>
                      <w:vertAlign w:val="baseline"/>
                    </w:rPr>
                    <w:t>é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color w:val="auto"/>
          <w:vertAlign w:val="baseline"/>
        </w:rPr>
        <w:pict>
          <v:shape id="_x0000_s1031" type="#_x0000_t32" style="position:absolute;margin-left:170.25pt;margin-top:130.3pt;width:257.25pt;height:65.25pt;flip:y;z-index:251663360" o:connectortype="straight" strokecolor="#002060">
            <v:stroke endarrow="block"/>
          </v:shape>
        </w:pict>
      </w:r>
      <w:r>
        <w:rPr>
          <w:b/>
          <w:noProof/>
          <w:color w:val="auto"/>
          <w:vertAlign w:val="baseline"/>
        </w:rPr>
        <w:pict>
          <v:shape id="_x0000_s1030" type="#_x0000_t32" style="position:absolute;margin-left:161.25pt;margin-top:130.3pt;width:205.5pt;height:45pt;flip:y;z-index:251662336" o:connectortype="straight" strokecolor="red">
            <v:stroke endarrow="block"/>
          </v:shape>
        </w:pict>
      </w:r>
      <w:r w:rsidR="00060D28">
        <w:rPr>
          <w:b/>
          <w:noProof/>
          <w:color w:val="auto"/>
          <w:vertAlign w:val="baseline"/>
        </w:rPr>
        <w:drawing>
          <wp:inline distT="0" distB="0" distL="0" distR="0">
            <wp:extent cx="3543300" cy="3082133"/>
            <wp:effectExtent l="19050" t="0" r="0" b="0"/>
            <wp:docPr id="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08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0D28">
        <w:rPr>
          <w:b/>
          <w:noProof/>
          <w:color w:val="auto"/>
          <w:vertAlign w:val="baseline"/>
        </w:rPr>
        <w:drawing>
          <wp:inline distT="0" distB="0" distL="0" distR="0">
            <wp:extent cx="3158332" cy="3033191"/>
            <wp:effectExtent l="19050" t="0" r="3968" b="0"/>
            <wp:docPr id="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196" cy="304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3E57" w:rsidRPr="00060D28" w:rsidSect="003E784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E33E99"/>
    <w:rsid w:val="00060D28"/>
    <w:rsid w:val="000911F0"/>
    <w:rsid w:val="001339C5"/>
    <w:rsid w:val="00155948"/>
    <w:rsid w:val="001665D9"/>
    <w:rsid w:val="002E6871"/>
    <w:rsid w:val="003E7848"/>
    <w:rsid w:val="00533E57"/>
    <w:rsid w:val="005F24CD"/>
    <w:rsid w:val="00784F1D"/>
    <w:rsid w:val="008F5F4F"/>
    <w:rsid w:val="00A44C5C"/>
    <w:rsid w:val="00C071E3"/>
    <w:rsid w:val="00CF30B1"/>
    <w:rsid w:val="00D557BD"/>
    <w:rsid w:val="00DB00F5"/>
    <w:rsid w:val="00DC71CD"/>
    <w:rsid w:val="00E33E99"/>
    <w:rsid w:val="00E77E4D"/>
    <w:rsid w:val="00EB369A"/>
    <w:rsid w:val="00EB5AF4"/>
    <w:rsid w:val="00EE0579"/>
    <w:rsid w:val="00EE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15</cp:revision>
  <dcterms:created xsi:type="dcterms:W3CDTF">2020-02-05T19:45:00Z</dcterms:created>
  <dcterms:modified xsi:type="dcterms:W3CDTF">2020-02-07T21:11:00Z</dcterms:modified>
</cp:coreProperties>
</file>