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99821" w14:textId="77777777" w:rsidR="00327D0B" w:rsidRDefault="00327D0B" w:rsidP="00327D0B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TECH I.A</w:t>
      </w:r>
    </w:p>
    <w:p w14:paraId="2E9E2B3E" w14:textId="77777777" w:rsidR="00610EE6" w:rsidRPr="00327D0B" w:rsidRDefault="00B36351" w:rsidP="00327D0B">
      <w:pPr>
        <w:rPr>
          <w:b/>
          <w:color w:val="FF0000"/>
          <w:sz w:val="28"/>
          <w:szCs w:val="28"/>
        </w:rPr>
      </w:pPr>
      <w:r>
        <w:rPr>
          <w:color w:val="555555"/>
          <w:sz w:val="24"/>
          <w:szCs w:val="24"/>
          <w:vertAlign w:val="subscript"/>
        </w:rPr>
        <w:pict w14:anchorId="5D2EBAD3">
          <v:rect id="_x0000_s1026" style="position:absolute;margin-left:-1.85pt;margin-top:-5.8pt;width:100.65pt;height:23.8pt;z-index:-251658240" strokecolor="#76923c [2406]" strokeweight="1pt"/>
        </w:pict>
      </w:r>
      <w:r w:rsidR="00327D0B">
        <w:rPr>
          <w:b/>
          <w:color w:val="76923C" w:themeColor="accent3" w:themeShade="BF"/>
          <w:sz w:val="28"/>
          <w:szCs w:val="28"/>
        </w:rPr>
        <w:t>č. 29 -31. hodina</w:t>
      </w:r>
      <w:r w:rsidR="00327D0B">
        <w:rPr>
          <w:b/>
          <w:color w:val="76923C" w:themeColor="accent3" w:themeShade="BF"/>
        </w:rPr>
        <w:t xml:space="preserve">      A      </w:t>
      </w:r>
      <w:r w:rsidR="004F2F1B" w:rsidRPr="00327D0B">
        <w:rPr>
          <w:rFonts w:ascii="Times New Roman" w:hAnsi="Times New Roman" w:cs="Times New Roman"/>
          <w:b/>
          <w:color w:val="FF0000"/>
          <w:sz w:val="24"/>
          <w:szCs w:val="24"/>
        </w:rPr>
        <w:t>ELEKTROINŠTALÁCIE A</w:t>
      </w:r>
      <w:r w:rsidR="00610EE6" w:rsidRPr="00327D0B">
        <w:rPr>
          <w:rFonts w:ascii="Times New Roman" w:hAnsi="Times New Roman" w:cs="Times New Roman"/>
          <w:b/>
          <w:color w:val="FF0000"/>
          <w:sz w:val="24"/>
          <w:szCs w:val="24"/>
        </w:rPr>
        <w:t> BLES</w:t>
      </w:r>
      <w:r w:rsidR="004F2F1B" w:rsidRPr="00327D0B">
        <w:rPr>
          <w:rFonts w:ascii="Times New Roman" w:hAnsi="Times New Roman" w:cs="Times New Roman"/>
          <w:b/>
          <w:color w:val="FF0000"/>
          <w:sz w:val="24"/>
          <w:szCs w:val="24"/>
        </w:rPr>
        <w:t>KOZVOD</w:t>
      </w:r>
      <w:r w:rsidR="00610EE6" w:rsidRPr="00327D0B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04EDA9BE" w14:textId="77777777" w:rsidR="00FD0924" w:rsidRPr="00A5203F" w:rsidRDefault="00610EE6" w:rsidP="00A5203F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5203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D0924" w:rsidRPr="00A520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zvyšujúca sa životná úroveň spôsobuje nárast množstva a</w:t>
      </w:r>
      <w:r w:rsidR="00FD0924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j počet elektrických spotrebičov</w:t>
      </w:r>
    </w:p>
    <w:p w14:paraId="2C9584B0" w14:textId="77777777" w:rsidR="00FD0924" w:rsidRPr="00A5203F" w:rsidRDefault="00FD0924" w:rsidP="00A5203F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</w:t>
      </w:r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v domácnostiach, napr.  aspoň dva televízory, počítač, </w:t>
      </w:r>
      <w:proofErr w:type="spellStart"/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hi-fi</w:t>
      </w:r>
      <w:proofErr w:type="spellEnd"/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súpravu a rozličných elektrických</w:t>
      </w:r>
    </w:p>
    <w:p w14:paraId="7F102348" w14:textId="77777777" w:rsidR="004F2F1B" w:rsidRPr="00A5203F" w:rsidRDefault="00FD0924" w:rsidP="00A5203F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pomocníkov v kuchyni; </w:t>
      </w:r>
      <w:r w:rsidR="00610EE6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14:paraId="29268F12" w14:textId="77777777" w:rsidR="00FD0924" w:rsidRPr="00A5203F" w:rsidRDefault="00610EE6" w:rsidP="00A5203F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FD0924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tým sa zvyšujú požiadavky týkajúce sa elektroinštalácie, narastá spotreba elektrickej energie (nárast </w:t>
      </w:r>
    </w:p>
    <w:p w14:paraId="474B8094" w14:textId="77777777" w:rsidR="004F2F1B" w:rsidRPr="00A5203F" w:rsidRDefault="00FD0924" w:rsidP="00A5203F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</w:t>
      </w:r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zvyšujú aj</w:t>
      </w: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tzv. veľké elektrické spotrebiče – elektrické sporáky, bojlery a vykurovacie telesá); </w:t>
      </w:r>
    </w:p>
    <w:p w14:paraId="36907BD8" w14:textId="77777777" w:rsidR="004F2F1B" w:rsidRPr="00A5203F" w:rsidRDefault="00610EE6" w:rsidP="00A5203F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FD0924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týmto trendom sa prispôsobuje aj legislatíva a</w:t>
      </w: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="004F2F1B"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normotvorba</w:t>
      </w: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14:paraId="5FEBCB48" w14:textId="77777777" w:rsidR="00A41F3C" w:rsidRPr="00A5203F" w:rsidRDefault="00610EE6" w:rsidP="00A5203F">
      <w:pPr>
        <w:pStyle w:val="Bezriadkovania"/>
        <w:rPr>
          <w:rFonts w:ascii="Times New Roman" w:hAnsi="Times New Roman" w:cs="Times New Roman"/>
          <w:bCs/>
          <w:sz w:val="24"/>
          <w:szCs w:val="24"/>
        </w:rPr>
      </w:pP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A41F3C" w:rsidRPr="00A520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1F3C" w:rsidRPr="00A5203F">
        <w:rPr>
          <w:rFonts w:ascii="Times New Roman" w:hAnsi="Times New Roman" w:cs="Times New Roman"/>
          <w:bCs/>
          <w:sz w:val="24"/>
          <w:szCs w:val="24"/>
        </w:rPr>
        <w:t>elektroinštalácie slúžiace na rozvod a distribúciu elektrickej energie v budovách</w:t>
      </w:r>
      <w:r w:rsidR="00A41F3C" w:rsidRPr="00A5203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A41F3C" w:rsidRPr="00A5203F">
        <w:rPr>
          <w:rFonts w:ascii="Times New Roman" w:hAnsi="Times New Roman" w:cs="Times New Roman"/>
          <w:bCs/>
          <w:sz w:val="24"/>
          <w:szCs w:val="24"/>
        </w:rPr>
        <w:t>a zabezpečujúce</w:t>
      </w:r>
    </w:p>
    <w:p w14:paraId="73E283BC" w14:textId="77777777" w:rsidR="00610EE6" w:rsidRPr="00A5203F" w:rsidRDefault="00A41F3C" w:rsidP="00A5203F">
      <w:pPr>
        <w:pStyle w:val="Bezriadkovania"/>
        <w:rPr>
          <w:rFonts w:ascii="Times New Roman" w:hAnsi="Times New Roman" w:cs="Times New Roman"/>
          <w:bCs/>
          <w:sz w:val="24"/>
          <w:szCs w:val="24"/>
        </w:rPr>
      </w:pPr>
      <w:r w:rsidRPr="00A5203F">
        <w:rPr>
          <w:rFonts w:ascii="Times New Roman" w:hAnsi="Times New Roman" w:cs="Times New Roman"/>
          <w:bCs/>
          <w:sz w:val="24"/>
          <w:szCs w:val="24"/>
        </w:rPr>
        <w:t xml:space="preserve">   napájanie elektrických spotrebičov, musia </w:t>
      </w:r>
      <w:r w:rsidR="00A5203F" w:rsidRPr="00A5203F">
        <w:rPr>
          <w:rFonts w:ascii="Times New Roman" w:hAnsi="Times New Roman" w:cs="Times New Roman"/>
          <w:bCs/>
          <w:sz w:val="24"/>
          <w:szCs w:val="24"/>
        </w:rPr>
        <w:t>spĺňať stanovené predpisy a to aj z hľadiska</w:t>
      </w:r>
      <w:r w:rsidRPr="00A5203F">
        <w:rPr>
          <w:rFonts w:ascii="Times New Roman" w:hAnsi="Times New Roman" w:cs="Times New Roman"/>
          <w:bCs/>
          <w:sz w:val="24"/>
          <w:szCs w:val="24"/>
        </w:rPr>
        <w:t xml:space="preserve"> bezpečnosti;</w:t>
      </w:r>
    </w:p>
    <w:p w14:paraId="53E4C9CB" w14:textId="77777777" w:rsidR="00A5203F" w:rsidRPr="00A5203F" w:rsidRDefault="00A5203F" w:rsidP="00A5203F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 projektová dokumentácia</w:t>
      </w:r>
      <w:r w:rsidRPr="00A520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pri novej výstavbe vyžaduje  najaktuálnejšie predpisy a požiadavky;</w:t>
      </w:r>
    </w:p>
    <w:p w14:paraId="0B1E4C63" w14:textId="77777777" w:rsidR="00A5203F" w:rsidRPr="00A5203F" w:rsidRDefault="00A5203F" w:rsidP="00A5203F">
      <w:pPr>
        <w:pStyle w:val="Bezriadkovania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e</w:t>
      </w:r>
      <w:r w:rsidRPr="00A5203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lektrické obvody,  navrhované pred desiatkami rokov, </w:t>
      </w:r>
      <w:r w:rsidRPr="00A5203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predstavujú nebezpečenstvo požiaru</w:t>
      </w:r>
      <w:r w:rsidRPr="00A5203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pretože sa</w:t>
      </w:r>
    </w:p>
    <w:p w14:paraId="24652B10" w14:textId="77777777" w:rsidR="00A5203F" w:rsidRDefault="00A5203F" w:rsidP="00A5203F">
      <w:pPr>
        <w:pStyle w:val="Bezriadkovania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A5203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  nerátalo s výdobytkami modernej  techniky;</w:t>
      </w:r>
    </w:p>
    <w:p w14:paraId="5831C806" w14:textId="77777777" w:rsidR="009A60C7" w:rsidRPr="00826955" w:rsidRDefault="001975C4" w:rsidP="00A5203F">
      <w:pPr>
        <w:pStyle w:val="Bezriadkovania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  <w:r w:rsidRPr="00826955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-  </w:t>
      </w:r>
      <w:r w:rsidR="009A60C7" w:rsidRPr="0082695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kedysi</w:t>
      </w:r>
      <w:r w:rsidRPr="0082695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 sa používali hliníkové vodiče</w:t>
      </w:r>
      <w:r w:rsidR="009A60C7" w:rsidRPr="00826955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 (lacnejšie ako meď);</w:t>
      </w:r>
    </w:p>
    <w:p w14:paraId="08D36566" w14:textId="77777777" w:rsidR="009A60C7" w:rsidRDefault="009A60C7" w:rsidP="00A5203F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- </w:t>
      </w:r>
      <w:r w:rsidR="001975C4"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h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liník má horšiu mernú vodivosť;</w:t>
      </w:r>
    </w:p>
    <w:p w14:paraId="30E5BE04" w14:textId="77777777" w:rsidR="009A60C7" w:rsidRDefault="009A60C7" w:rsidP="00A5203F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- </w:t>
      </w:r>
      <w:r w:rsidR="001975C4"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ľahko sa “zlomí”, </w:t>
      </w:r>
    </w:p>
    <w:p w14:paraId="78B76FA0" w14:textId="77777777" w:rsidR="009A60C7" w:rsidRDefault="009A60C7" w:rsidP="00A5203F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- </w:t>
      </w:r>
      <w:r w:rsidR="001975C4"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napr. vo vypínačoch a zásuvkách 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sa pod skrutkami časom uvoľňuje,  p</w:t>
      </w:r>
      <w:r w:rsidR="001975C4"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ri nedostatočnom spoji</w:t>
      </w:r>
    </w:p>
    <w:p w14:paraId="3042349A" w14:textId="77777777" w:rsidR="009A60C7" w:rsidRPr="009A60C7" w:rsidRDefault="009A60C7" w:rsidP="00A5203F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</w:t>
      </w:r>
      <w:r w:rsidR="001975C4"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vzniká teplo (väčší prechodový odpor), neskôr “iskrište” a až požiar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;</w:t>
      </w:r>
    </w:p>
    <w:p w14:paraId="76E8CBF0" w14:textId="77777777" w:rsidR="00A5203F" w:rsidRDefault="009A60C7" w:rsidP="00A5203F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           </w:t>
      </w:r>
      <w:r w:rsidRPr="009A60C7">
        <w:rPr>
          <w:rFonts w:ascii="Times New Roman" w:hAnsi="Times New Roman" w:cs="Times New Roman"/>
          <w:noProof/>
          <w:color w:val="111111"/>
          <w:sz w:val="24"/>
          <w:szCs w:val="24"/>
          <w:bdr w:val="none" w:sz="0" w:space="0" w:color="auto" w:frame="1"/>
        </w:rPr>
        <w:drawing>
          <wp:inline distT="0" distB="0" distL="0" distR="0" wp14:anchorId="64C205EB" wp14:editId="0269FD57">
            <wp:extent cx="2653315" cy="1490324"/>
            <wp:effectExtent l="19050" t="0" r="0" b="0"/>
            <wp:docPr id="1" name="Obrázok 1" descr="https://www.abek.sk/wp-content/uploads/2017/10/DSC_1300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bek.sk/wp-content/uploads/2017/10/DSC_1300-300x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0" cy="14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4A7C7" w14:textId="77777777" w:rsidR="00665FBF" w:rsidRDefault="00665FBF" w:rsidP="00A5203F">
      <w:pPr>
        <w:pStyle w:val="Bezriadkovania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</w:t>
      </w:r>
      <w:r w:rsidRPr="00665FBF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= </w:t>
      </w:r>
      <w:r w:rsidRPr="00665FBF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takáto elektroinštalácia nespĺňa svoju funkciu s aktuálnymi požiadavkami, ktoré </w:t>
      </w:r>
    </w:p>
    <w:p w14:paraId="6E056537" w14:textId="77777777" w:rsidR="009A60C7" w:rsidRDefault="00665FBF" w:rsidP="00A5203F">
      <w:pPr>
        <w:pStyle w:val="Bezriadkovania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                     </w:t>
      </w:r>
      <w:r w:rsidRPr="00665FBF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stanovuje súčasná norma;</w:t>
      </w:r>
    </w:p>
    <w:p w14:paraId="6008ECB5" w14:textId="77777777" w:rsidR="00665FBF" w:rsidRPr="00665FBF" w:rsidRDefault="00A22F1D" w:rsidP="00665FBF">
      <w:pPr>
        <w:pStyle w:val="Bezriadkovania"/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</w:pPr>
      <w:r>
        <w:rPr>
          <w:bdr w:val="none" w:sz="0" w:space="0" w:color="auto" w:frame="1"/>
        </w:rPr>
        <w:t xml:space="preserve">            </w:t>
      </w:r>
      <w:r w:rsidR="00665FBF">
        <w:rPr>
          <w:bdr w:val="none" w:sz="0" w:space="0" w:color="auto" w:frame="1"/>
        </w:rPr>
        <w:t xml:space="preserve"> </w:t>
      </w:r>
      <w:r w:rsidR="00665FBF" w:rsidRPr="00665FBF">
        <w:rPr>
          <w:b/>
          <w:color w:val="002060"/>
          <w:bdr w:val="none" w:sz="0" w:space="0" w:color="auto" w:frame="1"/>
        </w:rPr>
        <w:t xml:space="preserve">-  </w:t>
      </w:r>
      <w:r w:rsidR="00665FBF" w:rsidRPr="00665FBF">
        <w:rPr>
          <w:rFonts w:ascii="Times New Roman" w:hAnsi="Times New Roman" w:cs="Times New Roman"/>
          <w:b/>
          <w:color w:val="002060"/>
          <w:sz w:val="24"/>
          <w:szCs w:val="24"/>
          <w:u w:val="single"/>
          <w:bdr w:val="none" w:sz="0" w:space="0" w:color="auto" w:frame="1"/>
        </w:rPr>
        <w:t xml:space="preserve">používanie hliníkových vodičov vo vnútorných rozvodoch elektroinštalácie, je dnes už </w:t>
      </w:r>
    </w:p>
    <w:p w14:paraId="516DD42A" w14:textId="77777777" w:rsidR="00665FBF" w:rsidRDefault="00A22F1D" w:rsidP="00665FBF">
      <w:pPr>
        <w:pStyle w:val="Bezriadkovania"/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  <w:t xml:space="preserve">             </w:t>
      </w:r>
      <w:r w:rsidR="00665FBF" w:rsidRPr="00665FBF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  <w:t xml:space="preserve"> </w:t>
      </w:r>
      <w:r w:rsidR="00665FBF" w:rsidRPr="00665FBF">
        <w:rPr>
          <w:rFonts w:ascii="Times New Roman" w:hAnsi="Times New Roman" w:cs="Times New Roman"/>
          <w:b/>
          <w:color w:val="002060"/>
          <w:sz w:val="24"/>
          <w:szCs w:val="24"/>
          <w:u w:val="single"/>
          <w:bdr w:val="none" w:sz="0" w:space="0" w:color="auto" w:frame="1"/>
        </w:rPr>
        <w:t>zakázané</w:t>
      </w:r>
      <w:r w:rsidR="00665FBF" w:rsidRPr="00665FBF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  <w:t>;</w:t>
      </w:r>
    </w:p>
    <w:p w14:paraId="7D71251F" w14:textId="77777777" w:rsidR="00665FBF" w:rsidRPr="00A701A3" w:rsidRDefault="00665FBF" w:rsidP="00A701A3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A701A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 </w:t>
      </w:r>
      <w:r w:rsidRPr="00A701A3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materiál vodičov a inštalačných rúrok </w:t>
      </w:r>
      <w:r w:rsidRPr="00A701A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musí byť taký, aby sa v prípade požiaru</w:t>
      </w:r>
      <w:r w:rsidRPr="00A701A3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A701A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nimi nemohol</w:t>
      </w:r>
      <w:r w:rsidR="00826955" w:rsidRPr="00A701A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A701A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šíriť </w:t>
      </w:r>
      <w:r w:rsidR="00826955" w:rsidRPr="00A701A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oheň;</w:t>
      </w:r>
    </w:p>
    <w:p w14:paraId="78AA1C9B" w14:textId="77777777" w:rsidR="00A701A3" w:rsidRPr="00A701A3" w:rsidRDefault="00A701A3" w:rsidP="00A701A3">
      <w:pPr>
        <w:pStyle w:val="Bezriadkovania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A701A3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A701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dimenzovanie vedení</w:t>
      </w:r>
      <w:r w:rsidRPr="00A701A3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elektroinštalácie a teda  </w:t>
      </w:r>
      <w:r w:rsidRPr="00A701A3"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  <w:t>prispôsobenie prierezov vedení  a veľkosti ističov</w:t>
      </w:r>
      <w:r w:rsidRPr="00A701A3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A701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sa</w:t>
      </w:r>
    </w:p>
    <w:p w14:paraId="31185A60" w14:textId="77777777" w:rsidR="00A701A3" w:rsidRDefault="00A701A3" w:rsidP="00A701A3">
      <w:pPr>
        <w:pStyle w:val="Bezriadkovania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A701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 odvíja </w:t>
      </w:r>
      <w:r w:rsidRPr="00A701A3"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</w:rPr>
        <w:t>od štandardných hodnôt súčasného príkonu bytu</w:t>
      </w:r>
      <w:r w:rsidRPr="00A701A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Pr="00A701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(kedysi neboli automatické pračky, </w:t>
      </w:r>
    </w:p>
    <w:p w14:paraId="0E4FD64A" w14:textId="77777777" w:rsidR="00A701A3" w:rsidRDefault="00A701A3" w:rsidP="00A701A3">
      <w:pPr>
        <w:pStyle w:val="Bezriadkovania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  </w:t>
      </w:r>
      <w:r w:rsidRPr="00A701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umývačky riadu, mikrovlnné rúry, chladničky s mrazničkou atď.);</w:t>
      </w:r>
    </w:p>
    <w:p w14:paraId="27DC9E50" w14:textId="77777777" w:rsidR="00232231" w:rsidRPr="00232231" w:rsidRDefault="00232231" w:rsidP="00232231">
      <w:pPr>
        <w:pStyle w:val="Bezriadkovania"/>
        <w:rPr>
          <w:rFonts w:ascii="Times New Roman" w:hAnsi="Times New Roman" w:cs="Times New Roman"/>
          <w:b/>
          <w:color w:val="002060"/>
          <w:sz w:val="24"/>
          <w:szCs w:val="24"/>
          <w:u w:val="single"/>
          <w:bdr w:val="none" w:sz="0" w:space="0" w:color="auto" w:frame="1"/>
        </w:rPr>
      </w:pPr>
      <w:r w:rsidRPr="0023223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232231">
        <w:rPr>
          <w:rFonts w:ascii="Times New Roman" w:hAnsi="Times New Roman" w:cs="Times New Roman"/>
          <w:b/>
          <w:color w:val="002060"/>
          <w:sz w:val="24"/>
          <w:szCs w:val="24"/>
          <w:u w:val="single"/>
          <w:bdr w:val="none" w:sz="0" w:space="0" w:color="auto" w:frame="1"/>
        </w:rPr>
        <w:t>vzhľadom na súčasnú legislatívu a normy EÚ je potrebné používať priemer medeného vodiča</w:t>
      </w:r>
    </w:p>
    <w:p w14:paraId="55B23D33" w14:textId="77777777" w:rsidR="00232231" w:rsidRPr="007970AB" w:rsidRDefault="00232231" w:rsidP="00232231">
      <w:pPr>
        <w:pStyle w:val="Bezriadkovania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  <w:t xml:space="preserve">   </w:t>
      </w:r>
      <w:r w:rsidRPr="00232231">
        <w:rPr>
          <w:rFonts w:ascii="Times New Roman" w:hAnsi="Times New Roman" w:cs="Times New Roman"/>
          <w:b/>
          <w:color w:val="002060"/>
          <w:sz w:val="24"/>
          <w:szCs w:val="24"/>
          <w:u w:val="single"/>
          <w:bdr w:val="none" w:sz="0" w:space="0" w:color="auto" w:frame="1"/>
        </w:rPr>
        <w:t xml:space="preserve"> na zásuvkové obvody 2,5mm a na svetelné obvody 1,5mm;</w:t>
      </w:r>
    </w:p>
    <w:p w14:paraId="31E2BB13" w14:textId="77777777" w:rsidR="00665FBF" w:rsidRDefault="00232231" w:rsidP="00A701A3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32231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37289479" wp14:editId="2AD4C3B2">
            <wp:extent cx="1697693" cy="2266950"/>
            <wp:effectExtent l="19050" t="0" r="0" b="0"/>
            <wp:docPr id="2" name="Obrázok 2" descr="https://www.abek.sk/wp-content/uploads/2017/10/IMG_4138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bek.sk/wp-content/uploads/2017/10/IMG_4138-225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93" cy="227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81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856814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3F64570F" wp14:editId="076CBAA9">
            <wp:extent cx="1720196" cy="1038225"/>
            <wp:effectExtent l="19050" t="0" r="0" b="0"/>
            <wp:docPr id="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96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0AB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7141A18F" wp14:editId="7DDFE5AE">
            <wp:extent cx="2251643" cy="2200275"/>
            <wp:effectExtent l="19050" t="0" r="0" b="0"/>
            <wp:docPr id="8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4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2F90CE" w14:textId="77777777" w:rsidR="007970AB" w:rsidRPr="007970AB" w:rsidRDefault="007970AB" w:rsidP="00A701A3">
      <w:pPr>
        <w:pStyle w:val="Bezriadkovania"/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</w:rPr>
      </w:pPr>
      <w:r w:rsidRPr="007970AB">
        <w:rPr>
          <w:rFonts w:ascii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</w:rPr>
        <w:t>- nainštalovaný </w:t>
      </w:r>
      <w:r w:rsidRPr="007970A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>prúdový chránič</w:t>
      </w:r>
      <w:r w:rsidRPr="007970AB">
        <w:rPr>
          <w:rFonts w:ascii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</w:rPr>
        <w:t xml:space="preserve"> -</w:t>
      </w:r>
      <w:r w:rsidRPr="007970AB">
        <w:rPr>
          <w:rFonts w:ascii="Times New Roman" w:hAnsi="Times New Roman" w:cs="Times New Roman"/>
          <w:b/>
          <w:color w:val="FF0000"/>
          <w:sz w:val="24"/>
          <w:szCs w:val="24"/>
        </w:rPr>
        <w:t>slúži na to, že </w:t>
      </w:r>
      <w:r w:rsidRPr="007970AB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</w:rPr>
        <w:t>pri reálnom dotyku človeka so živou časťou elektro</w:t>
      </w:r>
    </w:p>
    <w:p w14:paraId="55D324EC" w14:textId="77777777" w:rsidR="00F948EA" w:rsidRDefault="007970AB" w:rsidP="007970AB">
      <w:pPr>
        <w:pStyle w:val="Bezriadkovania"/>
        <w:tabs>
          <w:tab w:val="left" w:pos="8205"/>
        </w:tabs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7970AB">
        <w:rPr>
          <w:rFonts w:ascii="Times New Roman" w:hAnsi="Times New Roman" w:cs="Times New Roman"/>
          <w:b/>
          <w:color w:val="FF0000"/>
          <w:sz w:val="24"/>
          <w:szCs w:val="24"/>
          <w:bdr w:val="none" w:sz="0" w:space="0" w:color="auto" w:frame="1"/>
        </w:rPr>
        <w:t xml:space="preserve">   zariadenia, vypne spotrebič rýchlejšie, než by elektrický prúd stihol ublížiť;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ab/>
      </w:r>
    </w:p>
    <w:p w14:paraId="203C55C4" w14:textId="77777777" w:rsidR="007970AB" w:rsidRDefault="00F948EA" w:rsidP="007970AB">
      <w:pPr>
        <w:pStyle w:val="Bezriadkovania"/>
        <w:tabs>
          <w:tab w:val="left" w:pos="8205"/>
        </w:tabs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</w:rPr>
      </w:pPr>
      <w:r w:rsidRPr="00F948E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- </w:t>
      </w:r>
      <w:r w:rsidR="007970AB" w:rsidRPr="00F948E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</w:t>
      </w:r>
      <w:r w:rsidRPr="00F948EA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</w:rPr>
        <w:t>novou elektroinštaláciou sa zabezpečí spoľahlivý chod spotrebičov a zamedzí sa vzniku požiaru;</w:t>
      </w:r>
    </w:p>
    <w:p w14:paraId="4868F2D0" w14:textId="77777777" w:rsidR="004D222A" w:rsidRDefault="004D222A" w:rsidP="00327D0B">
      <w:pPr>
        <w:jc w:val="center"/>
        <w:rPr>
          <w:b/>
          <w:color w:val="0070C0"/>
          <w:sz w:val="28"/>
          <w:szCs w:val="28"/>
        </w:rPr>
      </w:pPr>
    </w:p>
    <w:p w14:paraId="45B3067C" w14:textId="4C85E9D8" w:rsidR="00327D0B" w:rsidRDefault="00327D0B" w:rsidP="00327D0B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>TECH I.A</w:t>
      </w:r>
    </w:p>
    <w:p w14:paraId="000CAB6D" w14:textId="77777777" w:rsidR="00327D0B" w:rsidRPr="00327D0B" w:rsidRDefault="00B36351" w:rsidP="00327D0B">
      <w:pPr>
        <w:rPr>
          <w:b/>
          <w:color w:val="FF0000"/>
          <w:sz w:val="28"/>
          <w:szCs w:val="28"/>
        </w:rPr>
      </w:pPr>
      <w:r>
        <w:rPr>
          <w:color w:val="555555"/>
          <w:sz w:val="24"/>
          <w:szCs w:val="24"/>
          <w:vertAlign w:val="subscript"/>
        </w:rPr>
        <w:pict w14:anchorId="117B326F">
          <v:rect id="_x0000_s1027" style="position:absolute;margin-left:-1.85pt;margin-top:-5.8pt;width:100.65pt;height:23.8pt;z-index:-251656192" strokecolor="#76923c [2406]" strokeweight="1pt"/>
        </w:pict>
      </w:r>
      <w:r w:rsidR="00327D0B">
        <w:rPr>
          <w:b/>
          <w:color w:val="76923C" w:themeColor="accent3" w:themeShade="BF"/>
          <w:sz w:val="28"/>
          <w:szCs w:val="28"/>
        </w:rPr>
        <w:t>č. 29 -31. hodina</w:t>
      </w:r>
      <w:r w:rsidR="00327D0B">
        <w:rPr>
          <w:b/>
          <w:color w:val="76923C" w:themeColor="accent3" w:themeShade="BF"/>
        </w:rPr>
        <w:t xml:space="preserve">      B      </w:t>
      </w:r>
      <w:r w:rsidR="00327D0B" w:rsidRPr="00327D0B">
        <w:rPr>
          <w:rFonts w:ascii="Times New Roman" w:hAnsi="Times New Roman" w:cs="Times New Roman"/>
          <w:b/>
          <w:color w:val="FF0000"/>
          <w:sz w:val="24"/>
          <w:szCs w:val="24"/>
        </w:rPr>
        <w:t>ELEKTROINŠTALÁCIE A BLESKOZVODY</w:t>
      </w:r>
    </w:p>
    <w:p w14:paraId="0119290D" w14:textId="77777777" w:rsidR="00F948EA" w:rsidRPr="00F948EA" w:rsidRDefault="00F948EA" w:rsidP="00F948EA">
      <w:pPr>
        <w:pStyle w:val="Bezriadkovania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F948E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v  súčasnej dobe  vďaka rôznym moderným technológiám môžeme vybaviť </w:t>
      </w:r>
      <w:r w:rsidRPr="00F948EA">
        <w:rPr>
          <w:rFonts w:ascii="Times New Roman" w:hAnsi="Times New Roman" w:cs="Times New Roman"/>
          <w:b/>
          <w:color w:val="002060"/>
          <w:sz w:val="24"/>
          <w:szCs w:val="24"/>
          <w:u w:val="single"/>
          <w:bdr w:val="none" w:sz="0" w:space="0" w:color="auto" w:frame="1"/>
        </w:rPr>
        <w:t>domácnosť  </w:t>
      </w:r>
      <w:r w:rsidR="00C97309" w:rsidRPr="00F948EA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fldChar w:fldCharType="begin"/>
      </w:r>
      <w:r w:rsidRPr="00F948EA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instrText>HYPERLINK "https://www.abek.sk/sluzby/inteligentna-domacnost/" \t "_blank"</w:instrText>
      </w:r>
      <w:r w:rsidR="00C97309" w:rsidRPr="00F948EA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fldChar w:fldCharType="separate"/>
      </w:r>
      <w:r w:rsidRPr="00F948EA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inteligentnou</w:t>
      </w:r>
    </w:p>
    <w:p w14:paraId="3D4890E5" w14:textId="77777777" w:rsidR="00F948EA" w:rsidRDefault="00F948EA" w:rsidP="00F948EA">
      <w:pPr>
        <w:pStyle w:val="Bezriadkovania"/>
        <w:rPr>
          <w:rFonts w:ascii="Times New Roman" w:hAnsi="Times New Roman" w:cs="Times New Roman"/>
          <w:bCs/>
          <w:sz w:val="24"/>
          <w:szCs w:val="24"/>
        </w:rPr>
      </w:pPr>
      <w:r w:rsidRPr="00F948E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Pr="00F948EA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elektroinštaláciou</w:t>
      </w:r>
      <w:r w:rsidR="00C97309" w:rsidRPr="00F948EA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=</w:t>
      </w:r>
      <w:r w:rsidR="0059682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- 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F948E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dokáže </w:t>
      </w:r>
      <w:r w:rsidRPr="00F948EA">
        <w:rPr>
          <w:rFonts w:ascii="Times New Roman" w:hAnsi="Times New Roman" w:cs="Times New Roman"/>
          <w:b/>
          <w:bCs/>
          <w:sz w:val="24"/>
          <w:szCs w:val="24"/>
        </w:rPr>
        <w:t>optimálne využiť zdroje energie na reguláciu spotrebičov</w:t>
      </w:r>
      <w:r>
        <w:rPr>
          <w:rFonts w:ascii="Times New Roman" w:hAnsi="Times New Roman" w:cs="Times New Roman"/>
          <w:bCs/>
          <w:sz w:val="24"/>
          <w:szCs w:val="24"/>
        </w:rPr>
        <w:t xml:space="preserve"> s finančnými</w:t>
      </w:r>
      <w:r w:rsidRPr="00F948E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3EB7907" w14:textId="77777777" w:rsidR="00F948EA" w:rsidRPr="00596820" w:rsidRDefault="00F948EA" w:rsidP="00596820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9682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596820" w:rsidRPr="00596820">
        <w:rPr>
          <w:rFonts w:ascii="Times New Roman" w:hAnsi="Times New Roman" w:cs="Times New Roman"/>
          <w:sz w:val="24"/>
          <w:szCs w:val="24"/>
        </w:rPr>
        <w:t xml:space="preserve">    </w:t>
      </w:r>
      <w:r w:rsidRPr="00596820">
        <w:rPr>
          <w:rFonts w:ascii="Times New Roman" w:hAnsi="Times New Roman" w:cs="Times New Roman"/>
          <w:sz w:val="24"/>
          <w:szCs w:val="24"/>
        </w:rPr>
        <w:t xml:space="preserve"> úsporami</w:t>
      </w:r>
      <w:r w:rsidRPr="0059682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pri zachovaní  vyžadovaného komfortu;</w:t>
      </w:r>
    </w:p>
    <w:p w14:paraId="1B8EC38F" w14:textId="77777777" w:rsidR="00596820" w:rsidRPr="00596820" w:rsidRDefault="00596820" w:rsidP="00596820">
      <w:pPr>
        <w:pStyle w:val="Bezriadkovania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59682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                          - </w:t>
      </w:r>
      <w:r w:rsidRPr="00596820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dokáže ovládať a sledovať domácnosť z jedného miesta;</w:t>
      </w:r>
    </w:p>
    <w:p w14:paraId="4EF0F966" w14:textId="77777777" w:rsidR="00596820" w:rsidRDefault="00596820" w:rsidP="00596820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                                     - o</w:t>
      </w:r>
      <w:r w:rsidRPr="0059682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krem 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ovládania </w:t>
      </w:r>
      <w:r w:rsidRPr="0059682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základných spotrebičov určených na vykurovanie a ohrev </w:t>
      </w:r>
    </w:p>
    <w:p w14:paraId="0D9C9D97" w14:textId="77777777" w:rsidR="007E6537" w:rsidRPr="00C96235" w:rsidRDefault="0059682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                     vie</w:t>
      </w:r>
      <w:r w:rsidRPr="00596820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Pr="00596820">
        <w:rPr>
          <w:rFonts w:ascii="Times New Roman" w:hAnsi="Times New Roman" w:cs="Times New Roman"/>
          <w:b/>
          <w:color w:val="111111"/>
          <w:sz w:val="24"/>
          <w:szCs w:val="24"/>
        </w:rPr>
        <w:t>ovládať aj vetr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>anie, zavlažovanie a osvetlenie;</w:t>
      </w:r>
      <w:r w:rsidRPr="00596820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</w:t>
      </w:r>
    </w:p>
    <w:p w14:paraId="4C567409" w14:textId="77777777" w:rsidR="007E6537" w:rsidRDefault="0099278D" w:rsidP="00A701A3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F31DDE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3E4A874B" wp14:editId="4C352036">
            <wp:extent cx="2785707" cy="1872666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72" cy="18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</w:t>
      </w:r>
      <w:r w:rsidR="00F31DDE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D219AE6" wp14:editId="7D4036E1">
            <wp:extent cx="3161637" cy="1938447"/>
            <wp:effectExtent l="19050" t="0" r="663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60" cy="19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E505E" w14:textId="77777777" w:rsidR="00A549C0" w:rsidRDefault="00A549C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A549C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A549C0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</w:rPr>
        <w:t>AK</w:t>
      </w:r>
      <w:r w:rsidRPr="00A549C0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 xml:space="preserve"> JE POTREBNÁ REKONŠTRUKCIA STAREJ ELEKTROINŠTALÁCIE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, mal by ju uskutočniť</w:t>
      </w:r>
    </w:p>
    <w:p w14:paraId="594DEA7B" w14:textId="77777777" w:rsidR="0061075F" w:rsidRDefault="00A549C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odborníka </w:t>
      </w:r>
      <w:r w:rsidR="0061075F"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podľa platných 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="0061075F"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noriem a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="0061075F"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predpisov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;</w:t>
      </w:r>
    </w:p>
    <w:p w14:paraId="1D2963B3" w14:textId="77777777" w:rsidR="00A549C0" w:rsidRDefault="00A549C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 </w:t>
      </w:r>
      <w:r w:rsidRPr="00A549C0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všetky vedenia realizujeme v sústave TN-S</w:t>
      </w:r>
      <w:r w:rsidRPr="00A549C0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;</w:t>
      </w:r>
    </w:p>
    <w:p w14:paraId="57E29CE6" w14:textId="77777777" w:rsidR="00A549C0" w:rsidRDefault="00A549C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= -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že </w:t>
      </w:r>
      <w:r w:rsidRPr="00A549C0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pri jednofázových obvodoch použijeme trojžilové káble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(alebo alternatívne jednožilové</w:t>
      </w:r>
    </w:p>
    <w:p w14:paraId="2BA9F959" w14:textId="77777777" w:rsidR="00A549C0" w:rsidRDefault="00A549C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vodiče) s krajným (čiernym), neutrálnym (svetlomodrým) a ochranným (zelenožltým) </w:t>
      </w:r>
    </w:p>
    <w:p w14:paraId="32CFA459" w14:textId="77777777" w:rsidR="00A549C0" w:rsidRDefault="00A549C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 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vodičom, </w:t>
      </w:r>
      <w:r w:rsidRPr="00A549C0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pri trojfázových obvodoch päťžilové káble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;</w:t>
      </w:r>
    </w:p>
    <w:p w14:paraId="62E0BC14" w14:textId="77777777" w:rsidR="00A549C0" w:rsidRDefault="00A549C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- </w:t>
      </w:r>
      <w:r w:rsidRPr="00A549C0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je podmienkou aj na nasadenie prúdového chrániča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, jeho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použitie je v určitých prípadoch </w:t>
      </w:r>
    </w:p>
    <w:p w14:paraId="629C2B9F" w14:textId="77777777" w:rsidR="00A549C0" w:rsidRDefault="00A549C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 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predpísan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é (napríklad zásuvka v kúpeľni) - v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 kúpeľniach existujú špeciálne požiadavky </w:t>
      </w:r>
    </w:p>
    <w:p w14:paraId="1C42633B" w14:textId="77777777" w:rsidR="00A549C0" w:rsidRDefault="00A549C0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 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na umiestnenie a vyhotovenie vedení, spínačov, zásuviek a ďalších spotrebičov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;</w:t>
      </w:r>
    </w:p>
    <w:p w14:paraId="39E59A90" w14:textId="77777777" w:rsidR="00A549C0" w:rsidRDefault="00A549C0" w:rsidP="00A549C0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-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elektromery, ktoré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sú umiestnené pôvodne vnútri bytu alebo domu, pri rekonštrukcii </w:t>
      </w:r>
    </w:p>
    <w:p w14:paraId="38674EC5" w14:textId="77777777" w:rsidR="00540792" w:rsidRPr="00540792" w:rsidRDefault="00A549C0" w:rsidP="00A549C0">
      <w:pPr>
        <w:pStyle w:val="Bezriadkovania"/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 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dodávateľ elektriny prísne vyžaduje umiestniť nový </w:t>
      </w:r>
      <w:r w:rsidRPr="00540792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elektromerový rozvádzač na verejne</w:t>
      </w:r>
    </w:p>
    <w:p w14:paraId="6E45A7D7" w14:textId="77777777" w:rsidR="00596820" w:rsidRDefault="00540792" w:rsidP="00A549C0">
      <w:pPr>
        <w:pStyle w:val="Bezriadkovania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  <w:r w:rsidRPr="00540792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                    </w:t>
      </w:r>
      <w:r w:rsidR="00A549C0" w:rsidRPr="00540792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 prístupnom mieste</w:t>
      </w:r>
      <w:r w:rsidRPr="00540792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= </w:t>
      </w:r>
      <w:r w:rsidRPr="00540792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v budúcnosti sa elektromery budú odčítavať diaľkovo;</w:t>
      </w:r>
    </w:p>
    <w:p w14:paraId="0144DFDD" w14:textId="77777777" w:rsidR="00540792" w:rsidRDefault="00540792" w:rsidP="00A549C0">
      <w:pPr>
        <w:pStyle w:val="Bezriadkovania"/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</w:pPr>
      <w:r w:rsidRPr="00C96235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C96235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-</w:t>
      </w:r>
      <w:r w:rsidRPr="00540792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 xml:space="preserve"> pri cenách za energie treba uvažovať o jej úspore</w:t>
      </w:r>
    </w:p>
    <w:p w14:paraId="4A4CE565" w14:textId="77777777" w:rsidR="00540792" w:rsidRPr="00540792" w:rsidRDefault="00540792" w:rsidP="00A549C0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40792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                  -</w:t>
      </w:r>
      <w:r w:rsidRPr="00540792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</w:t>
      </w:r>
      <w:r w:rsidRPr="00540792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čo najväčšie využitie účinných </w:t>
      </w:r>
      <w:r w:rsidRPr="005407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LED žiaroviek</w:t>
      </w:r>
      <w:r w:rsidRPr="00540792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  <w:r w:rsidRPr="00540792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</w:p>
    <w:p w14:paraId="030931CE" w14:textId="77777777" w:rsidR="00C96235" w:rsidRDefault="00540792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5407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4079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540792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náhrada bojlera za </w:t>
      </w:r>
      <w:r w:rsidRPr="00540792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moderné ohrievače vody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, ktoré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majú kvalitnú tepelnú izoláciu</w:t>
      </w:r>
    </w:p>
    <w:p w14:paraId="12C8702C" w14:textId="77777777" w:rsidR="00596820" w:rsidRDefault="00C96235" w:rsidP="00A701A3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 </w:t>
      </w:r>
      <w:r w:rsidR="00540792"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a účinnejší ohrev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;</w:t>
      </w:r>
    </w:p>
    <w:p w14:paraId="2E8414A4" w14:textId="77777777" w:rsidR="00C96235" w:rsidRDefault="00C96235" w:rsidP="00A701A3">
      <w:pPr>
        <w:pStyle w:val="Bezriadkovania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                 - </w:t>
      </w:r>
      <w:r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elektrický</w:t>
      </w:r>
      <w:r w:rsidRPr="002766CF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sporák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v záujme ús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por energie môžeme nahradiť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Pr="002766CF">
        <w:rPr>
          <w:rFonts w:ascii="Times New Roman" w:hAnsi="Times New Roman" w:cs="Times New Roman"/>
          <w:color w:val="111111"/>
          <w:sz w:val="24"/>
          <w:szCs w:val="24"/>
        </w:rPr>
        <w:t>zariadenia</w:t>
      </w:r>
      <w:r>
        <w:rPr>
          <w:rFonts w:ascii="Times New Roman" w:hAnsi="Times New Roman" w:cs="Times New Roman"/>
          <w:color w:val="111111"/>
          <w:sz w:val="24"/>
          <w:szCs w:val="24"/>
        </w:rPr>
        <w:t>mi s </w:t>
      </w:r>
      <w:r w:rsidRPr="002766CF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indukčným</w:t>
      </w:r>
    </w:p>
    <w:p w14:paraId="1C189B17" w14:textId="77777777" w:rsidR="00C96235" w:rsidRPr="00C96235" w:rsidRDefault="00C96235" w:rsidP="00C96235">
      <w:pPr>
        <w:pStyle w:val="Bezriadkovania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>
        <w:rPr>
          <w:bdr w:val="none" w:sz="0" w:space="0" w:color="auto" w:frame="1"/>
        </w:rPr>
        <w:t xml:space="preserve">                  </w:t>
      </w:r>
      <w:r w:rsidRPr="002766CF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 xml:space="preserve">      </w:t>
      </w:r>
      <w:r w:rsidRPr="00C962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ohrevom, tzv.</w:t>
      </w:r>
      <w:r w:rsidRPr="00C962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 indukcie;</w:t>
      </w:r>
    </w:p>
    <w:p w14:paraId="77028E14" w14:textId="77777777" w:rsidR="00C96235" w:rsidRPr="00C96235" w:rsidRDefault="00C96235" w:rsidP="00C96235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96235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                 - spotrebiče určené na pripojenie do zásuvky</w:t>
      </w:r>
      <w:r w:rsidRPr="00C962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nie sú síce súčasťou elektroinštalácie, ale </w:t>
      </w:r>
    </w:p>
    <w:p w14:paraId="38119578" w14:textId="77777777" w:rsidR="00C96235" w:rsidRDefault="00C96235" w:rsidP="00C96235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962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          pri rekonštrukcii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treba brať </w:t>
      </w:r>
      <w:r w:rsidRPr="00C962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do úvahy ich plánované umiestnenie a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 ich </w:t>
      </w:r>
      <w:r w:rsidRPr="00C962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príkon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treba </w:t>
      </w:r>
      <w:r w:rsidRPr="00C962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zohľadniť</w:t>
      </w:r>
    </w:p>
    <w:p w14:paraId="159FEE58" w14:textId="77777777" w:rsidR="00A5203F" w:rsidRPr="00C96235" w:rsidRDefault="00C96235" w:rsidP="00A5203F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          pri dimenzovaní =  vyberať</w:t>
      </w:r>
      <w:r w:rsidRPr="00C9623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tie, ktoré patria do </w:t>
      </w:r>
      <w:r w:rsidRPr="00C96235">
        <w:rPr>
          <w:rFonts w:ascii="Times New Roman" w:hAnsi="Times New Roman" w:cs="Times New Roman"/>
          <w:b/>
          <w:bCs/>
          <w:sz w:val="24"/>
          <w:szCs w:val="24"/>
        </w:rPr>
        <w:t>energetickej triedy A a viac. </w:t>
      </w:r>
    </w:p>
    <w:p w14:paraId="33875FF7" w14:textId="673DE1B2" w:rsidR="00A5203F" w:rsidRDefault="0099278D" w:rsidP="00A5203F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96235" w:rsidRPr="00C962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640F6" wp14:editId="7076F482">
            <wp:extent cx="1143000" cy="2286000"/>
            <wp:effectExtent l="19050" t="0" r="0" b="0"/>
            <wp:docPr id="10" name="Obrázok 5" descr="https://www.abek.sk/wp-content/uploads/2017/10/energeticky-stitok-1-15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bek.sk/wp-content/uploads/2017/10/energeticky-stitok-1-150x3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8685E" w14:textId="7998BDE7" w:rsidR="004D222A" w:rsidRDefault="004D222A" w:rsidP="00A5203F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3BA4C5D" w14:textId="709BCF5C" w:rsidR="004D222A" w:rsidRDefault="004D222A" w:rsidP="00A5203F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46EDFA1" w14:textId="77777777" w:rsidR="004D222A" w:rsidRDefault="004D222A" w:rsidP="00A5203F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B7950D5" w14:textId="77777777" w:rsidR="00327D0B" w:rsidRDefault="00327D0B" w:rsidP="00327D0B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TECH I.A</w:t>
      </w:r>
    </w:p>
    <w:p w14:paraId="281EEDDF" w14:textId="77777777" w:rsidR="00327D0B" w:rsidRPr="00327D0B" w:rsidRDefault="00B36351" w:rsidP="00327D0B">
      <w:pPr>
        <w:rPr>
          <w:b/>
          <w:color w:val="FF0000"/>
          <w:sz w:val="28"/>
          <w:szCs w:val="28"/>
        </w:rPr>
      </w:pPr>
      <w:r>
        <w:rPr>
          <w:color w:val="555555"/>
          <w:sz w:val="24"/>
          <w:szCs w:val="24"/>
          <w:vertAlign w:val="subscript"/>
        </w:rPr>
        <w:pict w14:anchorId="1E8F0295">
          <v:rect id="_x0000_s1028" style="position:absolute;margin-left:-1.85pt;margin-top:-5.8pt;width:100.65pt;height:23.8pt;z-index:-251654144" strokecolor="#76923c [2406]" strokeweight="1pt"/>
        </w:pict>
      </w:r>
      <w:r w:rsidR="00327D0B">
        <w:rPr>
          <w:b/>
          <w:color w:val="76923C" w:themeColor="accent3" w:themeShade="BF"/>
          <w:sz w:val="28"/>
          <w:szCs w:val="28"/>
        </w:rPr>
        <w:t>č. 29 -31. hodina</w:t>
      </w:r>
      <w:r w:rsidR="00327D0B">
        <w:rPr>
          <w:b/>
          <w:color w:val="76923C" w:themeColor="accent3" w:themeShade="BF"/>
        </w:rPr>
        <w:t xml:space="preserve">      C      </w:t>
      </w:r>
      <w:r w:rsidR="00327D0B" w:rsidRPr="00327D0B">
        <w:rPr>
          <w:rFonts w:ascii="Times New Roman" w:hAnsi="Times New Roman" w:cs="Times New Roman"/>
          <w:b/>
          <w:color w:val="FF0000"/>
          <w:sz w:val="24"/>
          <w:szCs w:val="24"/>
        </w:rPr>
        <w:t>ELEKTROINŠTALÁCIE A BLESKOZVODY</w:t>
      </w:r>
    </w:p>
    <w:p w14:paraId="45984C78" w14:textId="77777777" w:rsidR="0099278D" w:rsidRDefault="0099278D" w:rsidP="00A5203F">
      <w:pPr>
        <w:pStyle w:val="Bezriadkovania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99278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9278D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skutočný stav elektroinštalácie v domácnosti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a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či </w:t>
      </w:r>
      <w:r w:rsidRPr="0099278D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spĺňa požiadavky noriem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, určí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99278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</w:rPr>
        <w:t>revízny technik</w:t>
      </w: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; </w:t>
      </w:r>
    </w:p>
    <w:p w14:paraId="7EBA63DE" w14:textId="77777777" w:rsidR="0099278D" w:rsidRPr="0099278D" w:rsidRDefault="0099278D" w:rsidP="00A5203F">
      <w:pPr>
        <w:pStyle w:val="Bezriadkovania"/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- 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na základe vykonania </w:t>
      </w:r>
      <w:r w:rsidRPr="002766CF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odbornej prehliadky</w:t>
      </w:r>
      <w:r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</w:t>
      </w:r>
      <w:r w:rsidRPr="0099278D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a odbornej skúšky</w:t>
      </w:r>
      <w:r w:rsidRPr="002766CF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 </w:t>
      </w:r>
      <w:r w:rsidRPr="0099278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</w:rPr>
        <w:t>zistí prípadné nedostatky a takisto</w:t>
      </w:r>
    </w:p>
    <w:p w14:paraId="4F963867" w14:textId="77777777" w:rsidR="0099278D" w:rsidRPr="0099278D" w:rsidRDefault="0099278D" w:rsidP="00A5203F">
      <w:pPr>
        <w:pStyle w:val="Bezriadkovania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99278D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 </w:t>
      </w:r>
      <w:r w:rsidRPr="0099278D"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</w:rPr>
        <w:t xml:space="preserve"> poradí, ako môžeme tieto poruchy odstrániť</w:t>
      </w:r>
      <w:r>
        <w:rPr>
          <w:rFonts w:ascii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</w:rPr>
        <w:t xml:space="preserve"> = </w:t>
      </w:r>
      <w:r w:rsidRPr="0099278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môžeme sa vyhnúť situácii, že v prípade skratu </w:t>
      </w:r>
    </w:p>
    <w:p w14:paraId="50FEB1E4" w14:textId="77777777" w:rsidR="0099278D" w:rsidRPr="0099278D" w:rsidRDefault="0099278D" w:rsidP="00A5203F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99278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                                                           a následnej škody, poisťovňa neuhradí vzniknutú škodu!</w:t>
      </w:r>
    </w:p>
    <w:p w14:paraId="55FB55F0" w14:textId="77777777" w:rsidR="0099278D" w:rsidRDefault="0099278D" w:rsidP="00A5203F">
      <w:pPr>
        <w:pStyle w:val="Bezriadkovania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278D">
        <w:rPr>
          <w:rFonts w:ascii="Times New Roman" w:hAnsi="Times New Roman" w:cs="Times New Roman"/>
          <w:b/>
          <w:color w:val="002060"/>
          <w:sz w:val="24"/>
          <w:szCs w:val="24"/>
          <w:u w:val="single"/>
          <w:bdr w:val="none" w:sz="0" w:space="0" w:color="auto" w:frame="1"/>
        </w:rPr>
        <w:t> </w:t>
      </w:r>
      <w:r w:rsidRPr="0099278D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 xml:space="preserve">REVÍZIA V BYTOVÝCH DOMOCH JE ZO ZÁKONA POTREBNÁ KAŽDÝCH 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 xml:space="preserve"> </w:t>
      </w:r>
      <w:r w:rsidRPr="0099278D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3- 5 ROKOV!</w:t>
      </w:r>
    </w:p>
    <w:p w14:paraId="261CB76C" w14:textId="77777777" w:rsidR="00F31DDE" w:rsidRDefault="00F31DDE" w:rsidP="00A5203F">
      <w:pPr>
        <w:pStyle w:val="Bezriadkovania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</w:pPr>
    </w:p>
    <w:p w14:paraId="36B57EE7" w14:textId="20AEAE6D" w:rsidR="00F31DDE" w:rsidRDefault="00212BB1" w:rsidP="00A5203F">
      <w:pPr>
        <w:pStyle w:val="Bezriadkovania"/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BLESKOZVODY</w:t>
      </w:r>
      <w:r w:rsidR="00EA2CFE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 xml:space="preserve"> (</w:t>
      </w:r>
      <w:hyperlink r:id="rId14" w:history="1">
        <w:r w:rsidR="00EA2CFE">
          <w:rPr>
            <w:rStyle w:val="Hypertextovprepojenie"/>
          </w:rPr>
          <w:t>bleskozvody (gjar-po.sk)</w:t>
        </w:r>
      </w:hyperlink>
      <w:r w:rsidR="00EA2CFE">
        <w:t>)</w:t>
      </w:r>
    </w:p>
    <w:p w14:paraId="68665E17" w14:textId="63722141" w:rsidR="00730067" w:rsidRDefault="00730067" w:rsidP="00A5203F">
      <w:pPr>
        <w:pStyle w:val="Bezriadkovania"/>
      </w:pPr>
      <w:r>
        <w:t xml:space="preserve"> = vonkajší systém ochrany pred bleskom</w:t>
      </w:r>
    </w:p>
    <w:p w14:paraId="2C72AC22" w14:textId="5E2931DE" w:rsidR="00730067" w:rsidRPr="00730067" w:rsidRDefault="00730067" w:rsidP="00730067">
      <w:pPr>
        <w:pStyle w:val="Bezriadkovani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30067">
        <w:rPr>
          <w:rFonts w:ascii="Times New Roman" w:hAnsi="Times New Roman" w:cs="Times New Roman"/>
          <w:sz w:val="24"/>
          <w:szCs w:val="24"/>
        </w:rPr>
        <w:t>Je zariadenie na ochranu stavebných objektov a všetkého, čo sa nachádza vo vnútri pred nebezpečnými účinkami atmosferických výbojov ich zvodom do zeme</w:t>
      </w:r>
    </w:p>
    <w:p w14:paraId="0E1056BD" w14:textId="77777777" w:rsidR="007836DB" w:rsidRDefault="007836DB" w:rsidP="00A5203F">
      <w:pPr>
        <w:pStyle w:val="Bezriadkovania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</w:pPr>
    </w:p>
    <w:p w14:paraId="2C7E95AB" w14:textId="6C7BA719" w:rsidR="007836DB" w:rsidRPr="00C20E95" w:rsidRDefault="007836DB" w:rsidP="00C20E95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0E95">
        <w:rPr>
          <w:rFonts w:ascii="Times New Roman" w:hAnsi="Times New Roman" w:cs="Times New Roman"/>
          <w:color w:val="000000"/>
          <w:sz w:val="24"/>
          <w:szCs w:val="24"/>
        </w:rPr>
        <w:t>Bleskozvod vynašiel v roku 1749 Benjamin</w:t>
      </w:r>
      <w:r w:rsidRPr="00C20E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0E95">
        <w:rPr>
          <w:rFonts w:ascii="Times New Roman" w:hAnsi="Times New Roman" w:cs="Times New Roman"/>
          <w:color w:val="000000"/>
          <w:sz w:val="24"/>
          <w:szCs w:val="24"/>
        </w:rPr>
        <w:t>Franklin.</w:t>
      </w:r>
    </w:p>
    <w:p w14:paraId="4270482F" w14:textId="36D19FB8" w:rsidR="007836DB" w:rsidRPr="007836DB" w:rsidRDefault="007836DB" w:rsidP="00C20E95">
      <w:pPr>
        <w:pStyle w:val="Odsekzoznamu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color w:val="000000"/>
          <w:sz w:val="24"/>
          <w:szCs w:val="24"/>
        </w:rPr>
      </w:pPr>
      <w:r w:rsidRPr="007836DB">
        <w:rPr>
          <w:rFonts w:ascii="Times New Roman" w:hAnsi="Times New Roman" w:cs="Times New Roman"/>
          <w:color w:val="000000"/>
          <w:sz w:val="24"/>
          <w:szCs w:val="24"/>
        </w:rPr>
        <w:t>Často sa nesprávne uvádza,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36DB">
        <w:rPr>
          <w:rFonts w:ascii="Times New Roman" w:hAnsi="Times New Roman" w:cs="Times New Roman"/>
          <w:color w:val="000000"/>
          <w:sz w:val="24"/>
          <w:szCs w:val="24"/>
        </w:rPr>
        <w:t>že ho ako prvý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36DB">
        <w:rPr>
          <w:rFonts w:ascii="Times New Roman" w:hAnsi="Times New Roman" w:cs="Times New Roman"/>
          <w:color w:val="000000"/>
          <w:sz w:val="24"/>
          <w:szCs w:val="24"/>
        </w:rPr>
        <w:t>vynašiel v roku1754 český kňaz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36DB">
        <w:rPr>
          <w:rFonts w:ascii="Times New Roman" w:hAnsi="Times New Roman" w:cs="Times New Roman"/>
          <w:color w:val="000000"/>
          <w:sz w:val="24"/>
          <w:szCs w:val="24"/>
        </w:rPr>
        <w:t>a vynálezca</w:t>
      </w:r>
    </w:p>
    <w:p w14:paraId="6BD2477F" w14:textId="32513060" w:rsidR="00F31DDE" w:rsidRDefault="007836DB" w:rsidP="007836DB">
      <w:pPr>
        <w:pStyle w:val="Bezriadkovania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Pr="007836DB">
        <w:rPr>
          <w:rFonts w:ascii="Times New Roman" w:hAnsi="Times New Roman" w:cs="Times New Roman"/>
          <w:color w:val="000000"/>
          <w:sz w:val="24"/>
          <w:szCs w:val="24"/>
        </w:rPr>
        <w:t>Prokop Diviš.</w:t>
      </w:r>
    </w:p>
    <w:p w14:paraId="38900DB9" w14:textId="30D7457F" w:rsidR="00C20E95" w:rsidRPr="00C20E95" w:rsidRDefault="00C20E95" w:rsidP="00C20E95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E95">
        <w:rPr>
          <w:rFonts w:ascii="Times New Roman" w:hAnsi="Times New Roman" w:cs="Times New Roman"/>
          <w:sz w:val="24"/>
          <w:szCs w:val="24"/>
        </w:rPr>
        <w:t>A</w:t>
      </w:r>
      <w:r w:rsidRPr="00C20E95">
        <w:rPr>
          <w:rFonts w:ascii="Times New Roman" w:hAnsi="Times New Roman" w:cs="Times New Roman"/>
          <w:sz w:val="24"/>
          <w:szCs w:val="24"/>
        </w:rPr>
        <w:t>ko vzniká blesk</w:t>
      </w:r>
    </w:p>
    <w:p w14:paraId="74F7F287" w14:textId="25C3346C" w:rsidR="00C20E95" w:rsidRPr="00C20E95" w:rsidRDefault="00C20E95" w:rsidP="00C20E95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E95">
        <w:rPr>
          <w:rFonts w:ascii="Times New Roman" w:hAnsi="Times New Roman" w:cs="Times New Roman"/>
          <w:sz w:val="24"/>
          <w:szCs w:val="24"/>
        </w:rPr>
        <w:t>Búrka vzniká stretom dvoch vzduchových más 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E95">
        <w:rPr>
          <w:rFonts w:ascii="Times New Roman" w:hAnsi="Times New Roman" w:cs="Times New Roman"/>
          <w:sz w:val="24"/>
          <w:szCs w:val="24"/>
        </w:rPr>
        <w:t>rozličnou teplotou a vlhkosťou</w:t>
      </w:r>
    </w:p>
    <w:p w14:paraId="6FB9B1BB" w14:textId="2FE94DFD" w:rsidR="00C20E95" w:rsidRPr="00C20E95" w:rsidRDefault="00C20E95" w:rsidP="00C20E95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E95">
        <w:rPr>
          <w:rFonts w:ascii="Times New Roman" w:hAnsi="Times New Roman" w:cs="Times New Roman"/>
          <w:sz w:val="24"/>
          <w:szCs w:val="24"/>
        </w:rPr>
        <w:t>Blesk väčšinou zasahuje najvyššie miesta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E95">
        <w:rPr>
          <w:rFonts w:ascii="Times New Roman" w:hAnsi="Times New Roman" w:cs="Times New Roman"/>
          <w:sz w:val="24"/>
          <w:szCs w:val="24"/>
        </w:rPr>
        <w:t>stromy, stožiare, komíny, strechy domov</w:t>
      </w:r>
    </w:p>
    <w:p w14:paraId="6BF58F06" w14:textId="4C9EC20F" w:rsidR="00C20E95" w:rsidRPr="00C20E95" w:rsidRDefault="00C20E95" w:rsidP="00C20E95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Schoolbook,Bold" w:hAnsi="Century Schoolbook,Bold" w:cs="Century Schoolbook,Bold"/>
          <w:b/>
          <w:bCs/>
          <w:color w:val="FFFFFF"/>
          <w:sz w:val="48"/>
          <w:szCs w:val="48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C20E95">
        <w:rPr>
          <w:rFonts w:ascii="Times New Roman" w:hAnsi="Times New Roman" w:cs="Times New Roman"/>
          <w:sz w:val="24"/>
          <w:szCs w:val="24"/>
        </w:rPr>
        <w:t>chranu stavebných objektov pred atmosférickým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E95">
        <w:rPr>
          <w:rFonts w:ascii="Times New Roman" w:hAnsi="Times New Roman" w:cs="Times New Roman"/>
          <w:sz w:val="24"/>
          <w:szCs w:val="24"/>
        </w:rPr>
        <w:t>výbojom</w:t>
      </w:r>
    </w:p>
    <w:p w14:paraId="467CC467" w14:textId="3A263836" w:rsidR="00C20E95" w:rsidRPr="00C20E95" w:rsidRDefault="00C20E95" w:rsidP="00C20E9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E95">
        <w:rPr>
          <w:rFonts w:ascii="Times New Roman" w:hAnsi="Times New Roman" w:cs="Times New Roman"/>
          <w:sz w:val="24"/>
          <w:szCs w:val="24"/>
        </w:rPr>
        <w:t>Uzemni sa</w:t>
      </w:r>
    </w:p>
    <w:p w14:paraId="2E2FD81C" w14:textId="5839B6A6" w:rsidR="00C20E95" w:rsidRDefault="00C20E95" w:rsidP="00C20E95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E95">
        <w:rPr>
          <w:rFonts w:ascii="Times New Roman" w:hAnsi="Times New Roman" w:cs="Times New Roman"/>
          <w:sz w:val="24"/>
          <w:szCs w:val="24"/>
        </w:rPr>
        <w:t>usporiadanie - úder blesku do zberacieho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E95">
        <w:rPr>
          <w:rFonts w:ascii="Times New Roman" w:hAnsi="Times New Roman" w:cs="Times New Roman"/>
          <w:sz w:val="24"/>
          <w:szCs w:val="24"/>
        </w:rPr>
        <w:t>zariadenia</w:t>
      </w:r>
    </w:p>
    <w:p w14:paraId="3920F24B" w14:textId="77777777" w:rsidR="0030579B" w:rsidRPr="00C20E95" w:rsidRDefault="0030579B" w:rsidP="0030579B">
      <w:pPr>
        <w:pStyle w:val="Odsekzoznamu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 w:cs="Times New Roman"/>
          <w:sz w:val="24"/>
          <w:szCs w:val="24"/>
        </w:rPr>
      </w:pPr>
    </w:p>
    <w:p w14:paraId="7D0DBC55" w14:textId="4DFBAB4E" w:rsidR="0099278D" w:rsidRPr="00A5203F" w:rsidRDefault="0030579B" w:rsidP="00A5203F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057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AAFA9" wp14:editId="33CD079F">
            <wp:extent cx="2448560" cy="2572076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82" cy="257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09FC" w14:textId="2D2227D6" w:rsidR="00610EE6" w:rsidRDefault="00610EE6" w:rsidP="00A5203F">
      <w:pPr>
        <w:pStyle w:val="Bezriadkovania"/>
      </w:pPr>
    </w:p>
    <w:p w14:paraId="377539A8" w14:textId="04D215E2" w:rsidR="0030579B" w:rsidRPr="0030579B" w:rsidRDefault="0030579B" w:rsidP="0030579B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79B">
        <w:rPr>
          <w:rFonts w:ascii="Times New Roman" w:hAnsi="Times New Roman" w:cs="Times New Roman"/>
          <w:sz w:val="24"/>
          <w:szCs w:val="24"/>
        </w:rPr>
        <w:t>Bleskozvod má tri hlavné časti:</w:t>
      </w:r>
    </w:p>
    <w:p w14:paraId="2731BD98" w14:textId="5DD8A128" w:rsidR="0030579B" w:rsidRPr="0030579B" w:rsidRDefault="0030579B" w:rsidP="0030579B">
      <w:pPr>
        <w:pStyle w:val="Odsekzoznamu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79B">
        <w:rPr>
          <w:rFonts w:ascii="Times New Roman" w:hAnsi="Times New Roman" w:cs="Times New Roman"/>
          <w:sz w:val="24"/>
          <w:szCs w:val="24"/>
        </w:rPr>
        <w:t>Zachytávače (zberač)</w:t>
      </w:r>
    </w:p>
    <w:p w14:paraId="3A4348B6" w14:textId="2656B770" w:rsidR="0030579B" w:rsidRPr="0030579B" w:rsidRDefault="0030579B" w:rsidP="0030579B">
      <w:pPr>
        <w:pStyle w:val="Odsekzoznamu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79B">
        <w:rPr>
          <w:rFonts w:ascii="Times New Roman" w:hAnsi="Times New Roman" w:cs="Times New Roman"/>
          <w:sz w:val="24"/>
          <w:szCs w:val="24"/>
        </w:rPr>
        <w:t>spojenia a zvody</w:t>
      </w:r>
    </w:p>
    <w:p w14:paraId="125F111D" w14:textId="7709F27D" w:rsidR="0030579B" w:rsidRDefault="0030579B" w:rsidP="0030579B">
      <w:pPr>
        <w:pStyle w:val="Bezriadkovani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0579B">
        <w:rPr>
          <w:rFonts w:ascii="Times New Roman" w:hAnsi="Times New Roman" w:cs="Times New Roman"/>
          <w:sz w:val="24"/>
          <w:szCs w:val="24"/>
        </w:rPr>
        <w:t>uzemňovače</w:t>
      </w:r>
    </w:p>
    <w:p w14:paraId="53A89A73" w14:textId="0639FD21" w:rsidR="0030579B" w:rsidRDefault="0030579B" w:rsidP="0030579B">
      <w:pPr>
        <w:pStyle w:val="Bezriadkovania"/>
        <w:ind w:left="1500"/>
        <w:rPr>
          <w:rFonts w:ascii="Times New Roman" w:hAnsi="Times New Roman" w:cs="Times New Roman"/>
          <w:sz w:val="24"/>
          <w:szCs w:val="24"/>
        </w:rPr>
      </w:pPr>
    </w:p>
    <w:p w14:paraId="606ADD44" w14:textId="4B92FAE6" w:rsidR="0030579B" w:rsidRPr="0030579B" w:rsidRDefault="0030579B" w:rsidP="0030579B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DRUHY BLESKOZVODOV  .... </w:t>
      </w:r>
      <w:r w:rsidRPr="0030579B">
        <w:rPr>
          <w:rFonts w:ascii="Times New Roman" w:hAnsi="Times New Roman" w:cs="Times New Roman"/>
          <w:sz w:val="24"/>
          <w:szCs w:val="24"/>
        </w:rPr>
        <w:t>P</w:t>
      </w:r>
      <w:r w:rsidRPr="0030579B">
        <w:rPr>
          <w:rFonts w:ascii="Times New Roman" w:hAnsi="Times New Roman" w:cs="Times New Roman"/>
          <w:sz w:val="24"/>
          <w:szCs w:val="24"/>
        </w:rPr>
        <w:t>odľa umiestnenia</w:t>
      </w:r>
    </w:p>
    <w:p w14:paraId="61C8FA29" w14:textId="7631EBA1" w:rsidR="0030579B" w:rsidRPr="0030579B" w:rsidRDefault="0030579B" w:rsidP="0030579B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79B">
        <w:rPr>
          <w:rFonts w:ascii="Times New Roman" w:hAnsi="Times New Roman" w:cs="Times New Roman"/>
          <w:b/>
          <w:bCs/>
          <w:sz w:val="24"/>
          <w:szCs w:val="24"/>
        </w:rPr>
        <w:t>Hrebeňová sústava</w:t>
      </w:r>
      <w:r w:rsidRPr="003057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B09C2C" w14:textId="21D1BA6A" w:rsidR="0030579B" w:rsidRDefault="0030579B" w:rsidP="0030579B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79B">
        <w:rPr>
          <w:rFonts w:ascii="Times New Roman" w:hAnsi="Times New Roman" w:cs="Times New Roman"/>
          <w:sz w:val="24"/>
          <w:szCs w:val="24"/>
        </w:rPr>
        <w:t>je tvorená zberacím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579B">
        <w:rPr>
          <w:rFonts w:ascii="Times New Roman" w:hAnsi="Times New Roman" w:cs="Times New Roman"/>
          <w:sz w:val="24"/>
          <w:szCs w:val="24"/>
        </w:rPr>
        <w:t>vedením na hrebeni strechy</w:t>
      </w:r>
    </w:p>
    <w:p w14:paraId="05E938EC" w14:textId="6D032031" w:rsidR="004D222A" w:rsidRDefault="004D222A" w:rsidP="004D222A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F6EEF0" wp14:editId="3B393FD6">
            <wp:extent cx="958850" cy="143653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87" cy="144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0F97" w14:textId="115CB276" w:rsidR="004D222A" w:rsidRDefault="004D222A" w:rsidP="004D222A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</w:p>
    <w:p w14:paraId="6B670E7E" w14:textId="6BA3E76A" w:rsidR="00EA2CFE" w:rsidRPr="00EA2CFE" w:rsidRDefault="00EA2CFE" w:rsidP="00EA2CFE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A2CFE">
        <w:rPr>
          <w:rFonts w:ascii="Times New Roman" w:hAnsi="Times New Roman" w:cs="Times New Roman"/>
          <w:b/>
          <w:bCs/>
          <w:sz w:val="24"/>
          <w:szCs w:val="24"/>
        </w:rPr>
        <w:t>Mrežová sústava</w:t>
      </w:r>
    </w:p>
    <w:p w14:paraId="7183A78C" w14:textId="439FD2E3" w:rsidR="00EA2CFE" w:rsidRPr="00EA2CFE" w:rsidRDefault="00EA2CFE" w:rsidP="00EA2CFE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CFE">
        <w:rPr>
          <w:rFonts w:ascii="Times New Roman" w:hAnsi="Times New Roman" w:cs="Times New Roman"/>
          <w:sz w:val="24"/>
          <w:szCs w:val="24"/>
        </w:rPr>
        <w:t>je tvorená sieťou (mrežou)</w:t>
      </w:r>
      <w:r w:rsidRPr="00EA2CFE">
        <w:rPr>
          <w:rFonts w:ascii="Times New Roman" w:hAnsi="Times New Roman" w:cs="Times New Roman"/>
          <w:sz w:val="24"/>
          <w:szCs w:val="24"/>
        </w:rPr>
        <w:t xml:space="preserve"> </w:t>
      </w:r>
      <w:r w:rsidRPr="00EA2CFE">
        <w:rPr>
          <w:rFonts w:ascii="Times New Roman" w:hAnsi="Times New Roman" w:cs="Times New Roman"/>
          <w:sz w:val="24"/>
          <w:szCs w:val="24"/>
        </w:rPr>
        <w:t>zberacích vedení, ktoré sú v mieste vzájomného</w:t>
      </w:r>
    </w:p>
    <w:p w14:paraId="55095A5C" w14:textId="1E52B5A2" w:rsidR="00EA2CFE" w:rsidRDefault="00EA2CFE" w:rsidP="00EA2CFE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 w:rsidRPr="00EA2CFE">
        <w:rPr>
          <w:rFonts w:ascii="Times New Roman" w:hAnsi="Times New Roman" w:cs="Times New Roman"/>
          <w:sz w:val="24"/>
          <w:szCs w:val="24"/>
        </w:rPr>
        <w:t>kríženia spojené</w:t>
      </w:r>
    </w:p>
    <w:p w14:paraId="660EC6DD" w14:textId="45C2455C" w:rsidR="004D222A" w:rsidRDefault="004D222A" w:rsidP="00EA2CFE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BFB9E9" wp14:editId="5B4BF3B6">
            <wp:extent cx="1987550" cy="1113028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65" cy="11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17F4D5B" wp14:editId="280F6244">
            <wp:extent cx="1784350" cy="78228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89" cy="7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8E3D" w14:textId="655BBEE6" w:rsidR="001C0200" w:rsidRPr="001C0200" w:rsidRDefault="001C0200" w:rsidP="001C0200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0200">
        <w:rPr>
          <w:rFonts w:ascii="Times New Roman" w:hAnsi="Times New Roman" w:cs="Times New Roman"/>
          <w:b/>
          <w:bCs/>
          <w:sz w:val="24"/>
          <w:szCs w:val="24"/>
        </w:rPr>
        <w:t>Tyčový bleskozvod</w:t>
      </w:r>
    </w:p>
    <w:p w14:paraId="26483B22" w14:textId="575280CF" w:rsidR="001C0200" w:rsidRDefault="001C0200" w:rsidP="001C0200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200">
        <w:rPr>
          <w:rFonts w:ascii="Times New Roman" w:hAnsi="Times New Roman" w:cs="Times New Roman"/>
          <w:sz w:val="24"/>
          <w:szCs w:val="24"/>
        </w:rPr>
        <w:t>je tvorený zberacími</w:t>
      </w:r>
      <w:r w:rsidRPr="001C0200">
        <w:rPr>
          <w:rFonts w:ascii="Times New Roman" w:hAnsi="Times New Roman" w:cs="Times New Roman"/>
          <w:sz w:val="24"/>
          <w:szCs w:val="24"/>
        </w:rPr>
        <w:t xml:space="preserve"> </w:t>
      </w:r>
      <w:r w:rsidRPr="001C0200">
        <w:rPr>
          <w:rFonts w:ascii="Times New Roman" w:hAnsi="Times New Roman" w:cs="Times New Roman"/>
          <w:sz w:val="24"/>
          <w:szCs w:val="24"/>
        </w:rPr>
        <w:t>tyčami, umiestnenými na mieste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0200">
        <w:rPr>
          <w:rFonts w:ascii="Times New Roman" w:hAnsi="Times New Roman" w:cs="Times New Roman"/>
          <w:sz w:val="24"/>
          <w:szCs w:val="24"/>
        </w:rPr>
        <w:t>najpravdepodobnejšieho priameho zásahu blesku</w:t>
      </w:r>
    </w:p>
    <w:p w14:paraId="13247AC4" w14:textId="77777777" w:rsidR="00FD431C" w:rsidRDefault="00FD431C" w:rsidP="00FD431C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</w:p>
    <w:p w14:paraId="70527BE1" w14:textId="5120C982" w:rsidR="001A02D3" w:rsidRDefault="00FD431C" w:rsidP="001A02D3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147993" wp14:editId="7B0749F7">
            <wp:extent cx="1314450" cy="197406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65" cy="19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F5AE3" w14:textId="77777777" w:rsidR="00730067" w:rsidRDefault="00730067" w:rsidP="001A02D3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</w:p>
    <w:p w14:paraId="5F93FDC4" w14:textId="6D0C8514" w:rsidR="001A02D3" w:rsidRPr="001A02D3" w:rsidRDefault="001A02D3" w:rsidP="001A02D3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2D3">
        <w:rPr>
          <w:rFonts w:ascii="Times New Roman" w:hAnsi="Times New Roman" w:cs="Times New Roman"/>
          <w:sz w:val="24"/>
          <w:szCs w:val="24"/>
        </w:rPr>
        <w:t>ZÁKLADNÉ BEZPEČNOSTNÉ OPATRENIA</w:t>
      </w:r>
      <w:r w:rsidRPr="001A02D3">
        <w:rPr>
          <w:rFonts w:ascii="Times New Roman" w:hAnsi="Times New Roman" w:cs="Times New Roman"/>
          <w:sz w:val="24"/>
          <w:szCs w:val="24"/>
        </w:rPr>
        <w:t xml:space="preserve"> </w:t>
      </w:r>
      <w:r w:rsidRPr="001A02D3">
        <w:rPr>
          <w:rFonts w:ascii="Times New Roman" w:hAnsi="Times New Roman" w:cs="Times New Roman"/>
          <w:sz w:val="24"/>
          <w:szCs w:val="24"/>
        </w:rPr>
        <w:t>V PRÍPADE BÚRKY</w:t>
      </w:r>
    </w:p>
    <w:p w14:paraId="4B7B32AD" w14:textId="13FA1D2D" w:rsidR="001A02D3" w:rsidRPr="001A02D3" w:rsidRDefault="001A02D3" w:rsidP="001A02D3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</w:p>
    <w:p w14:paraId="3FE93A3D" w14:textId="72EF3C56" w:rsidR="001A02D3" w:rsidRPr="001A02D3" w:rsidRDefault="001A02D3" w:rsidP="001A02D3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2D3">
        <w:rPr>
          <w:rFonts w:ascii="Times New Roman" w:hAnsi="Times New Roman" w:cs="Times New Roman"/>
          <w:sz w:val="24"/>
          <w:szCs w:val="24"/>
        </w:rPr>
        <w:t>vyhľadať úkryt na mieste chránenom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2D3">
        <w:rPr>
          <w:rFonts w:ascii="Times New Roman" w:hAnsi="Times New Roman" w:cs="Times New Roman"/>
          <w:sz w:val="24"/>
          <w:szCs w:val="24"/>
        </w:rPr>
        <w:t>bleskozvodom alebo v celokovovom úkryte s</w:t>
      </w:r>
    </w:p>
    <w:p w14:paraId="716C0AD4" w14:textId="77777777" w:rsidR="001A02D3" w:rsidRPr="001A02D3" w:rsidRDefault="001A02D3" w:rsidP="001A02D3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 w:rsidRPr="001A02D3">
        <w:rPr>
          <w:rFonts w:ascii="Times New Roman" w:hAnsi="Times New Roman" w:cs="Times New Roman"/>
          <w:sz w:val="24"/>
          <w:szCs w:val="24"/>
        </w:rPr>
        <w:t>uzemnením;</w:t>
      </w:r>
    </w:p>
    <w:p w14:paraId="463ACD7B" w14:textId="3FB83E2B" w:rsidR="001A02D3" w:rsidRPr="001A02D3" w:rsidRDefault="001A02D3" w:rsidP="001A02D3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2D3">
        <w:rPr>
          <w:rFonts w:ascii="Times New Roman" w:hAnsi="Times New Roman" w:cs="Times New Roman"/>
          <w:sz w:val="24"/>
          <w:szCs w:val="24"/>
        </w:rPr>
        <w:t>vyhýbať sa vysokopoloženým miestam alebo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2D3">
        <w:rPr>
          <w:rFonts w:ascii="Times New Roman" w:hAnsi="Times New Roman" w:cs="Times New Roman"/>
          <w:sz w:val="24"/>
          <w:szCs w:val="24"/>
        </w:rPr>
        <w:t>vysokým či osamelým stromom (stáť čo najďalej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2D3">
        <w:rPr>
          <w:rFonts w:ascii="Times New Roman" w:hAnsi="Times New Roman" w:cs="Times New Roman"/>
          <w:sz w:val="24"/>
          <w:szCs w:val="24"/>
        </w:rPr>
        <w:t>od zarasteného terénu);</w:t>
      </w:r>
    </w:p>
    <w:p w14:paraId="19E30CAA" w14:textId="4C4CA137" w:rsidR="001A02D3" w:rsidRPr="001A02D3" w:rsidRDefault="001A02D3" w:rsidP="001A02D3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2D3">
        <w:rPr>
          <w:rFonts w:ascii="Times New Roman" w:hAnsi="Times New Roman" w:cs="Times New Roman"/>
          <w:sz w:val="24"/>
          <w:szCs w:val="24"/>
        </w:rPr>
        <w:t xml:space="preserve"> nedotýkať sa rukami uzemnených predmetov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2D3">
        <w:rPr>
          <w:rFonts w:ascii="Times New Roman" w:hAnsi="Times New Roman" w:cs="Times New Roman"/>
          <w:sz w:val="24"/>
          <w:szCs w:val="24"/>
        </w:rPr>
        <w:t>zariadení;</w:t>
      </w:r>
    </w:p>
    <w:p w14:paraId="3669A4F5" w14:textId="32D19006" w:rsidR="001A02D3" w:rsidRPr="001A02D3" w:rsidRDefault="001A02D3" w:rsidP="001A02D3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2D3">
        <w:rPr>
          <w:rFonts w:ascii="Times New Roman" w:hAnsi="Times New Roman" w:cs="Times New Roman"/>
          <w:sz w:val="24"/>
          <w:szCs w:val="24"/>
        </w:rPr>
        <w:t xml:space="preserve"> nejazdiť na bicykli alebo na koni,</w:t>
      </w:r>
    </w:p>
    <w:p w14:paraId="5D055F95" w14:textId="7A445404" w:rsidR="001A02D3" w:rsidRDefault="001A02D3" w:rsidP="001A02D3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2D3">
        <w:rPr>
          <w:rFonts w:ascii="Times New Roman" w:hAnsi="Times New Roman" w:cs="Times New Roman"/>
          <w:sz w:val="24"/>
          <w:szCs w:val="24"/>
        </w:rPr>
        <w:t>nezostávať v automobile bez strechy</w:t>
      </w:r>
    </w:p>
    <w:p w14:paraId="2A58077A" w14:textId="0E23AE10" w:rsidR="00B36351" w:rsidRDefault="00B36351" w:rsidP="00B36351">
      <w:pPr>
        <w:pStyle w:val="Odsekzoznamu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</w:p>
    <w:sectPr w:rsidR="00B36351" w:rsidSect="004D222A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8B962" w14:textId="77777777" w:rsidR="00327D0B" w:rsidRDefault="00327D0B" w:rsidP="00327D0B">
      <w:pPr>
        <w:spacing w:after="0" w:line="240" w:lineRule="auto"/>
      </w:pPr>
      <w:r>
        <w:separator/>
      </w:r>
    </w:p>
  </w:endnote>
  <w:endnote w:type="continuationSeparator" w:id="0">
    <w:p w14:paraId="7C38D314" w14:textId="77777777" w:rsidR="00327D0B" w:rsidRDefault="00327D0B" w:rsidP="00327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,Bold">
    <w:altName w:val="Century Schoolbook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2E292" w14:textId="77777777" w:rsidR="00327D0B" w:rsidRDefault="00327D0B" w:rsidP="00327D0B">
      <w:pPr>
        <w:spacing w:after="0" w:line="240" w:lineRule="auto"/>
      </w:pPr>
      <w:r>
        <w:separator/>
      </w:r>
    </w:p>
  </w:footnote>
  <w:footnote w:type="continuationSeparator" w:id="0">
    <w:p w14:paraId="35F8FE9E" w14:textId="77777777" w:rsidR="00327D0B" w:rsidRDefault="00327D0B" w:rsidP="00327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0A29"/>
    <w:multiLevelType w:val="hybridMultilevel"/>
    <w:tmpl w:val="D8245BB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46081"/>
    <w:multiLevelType w:val="hybridMultilevel"/>
    <w:tmpl w:val="E1CA9880"/>
    <w:lvl w:ilvl="0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6603C6C"/>
    <w:multiLevelType w:val="hybridMultilevel"/>
    <w:tmpl w:val="A98045F8"/>
    <w:lvl w:ilvl="0" w:tplc="041B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804360D"/>
    <w:multiLevelType w:val="hybridMultilevel"/>
    <w:tmpl w:val="8B32A1DA"/>
    <w:lvl w:ilvl="0" w:tplc="041B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4" w15:restartNumberingAfterBreak="0">
    <w:nsid w:val="1DC252B7"/>
    <w:multiLevelType w:val="hybridMultilevel"/>
    <w:tmpl w:val="D4E0284E"/>
    <w:lvl w:ilvl="0" w:tplc="041B000B">
      <w:start w:val="1"/>
      <w:numFmt w:val="bullet"/>
      <w:lvlText w:val=""/>
      <w:lvlJc w:val="left"/>
      <w:pPr>
        <w:ind w:left="920" w:hanging="360"/>
      </w:pPr>
      <w:rPr>
        <w:rFonts w:ascii="Wingdings" w:hAnsi="Wingdings" w:hint="default"/>
        <w:color w:val="auto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5" w15:restartNumberingAfterBreak="0">
    <w:nsid w:val="33BE385B"/>
    <w:multiLevelType w:val="hybridMultilevel"/>
    <w:tmpl w:val="E8A0DC78"/>
    <w:lvl w:ilvl="0" w:tplc="041B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359437CE"/>
    <w:multiLevelType w:val="hybridMultilevel"/>
    <w:tmpl w:val="4D5C4032"/>
    <w:lvl w:ilvl="0" w:tplc="041B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7" w15:restartNumberingAfterBreak="0">
    <w:nsid w:val="37742483"/>
    <w:multiLevelType w:val="hybridMultilevel"/>
    <w:tmpl w:val="E1EEEB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F262E9"/>
    <w:multiLevelType w:val="hybridMultilevel"/>
    <w:tmpl w:val="ED440AF2"/>
    <w:lvl w:ilvl="0" w:tplc="180E345A">
      <w:numFmt w:val="bullet"/>
      <w:lvlText w:val="-"/>
      <w:lvlJc w:val="left"/>
      <w:pPr>
        <w:ind w:left="720" w:hanging="360"/>
      </w:pPr>
      <w:rPr>
        <w:rFonts w:ascii="Open Sans" w:eastAsiaTheme="minorEastAsia" w:hAnsi="Open Sans" w:cstheme="minorBidi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321C1"/>
    <w:multiLevelType w:val="hybridMultilevel"/>
    <w:tmpl w:val="ACEECE5A"/>
    <w:lvl w:ilvl="0" w:tplc="041B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6D360298"/>
    <w:multiLevelType w:val="hybridMultilevel"/>
    <w:tmpl w:val="9910A13E"/>
    <w:lvl w:ilvl="0" w:tplc="041B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7428770D"/>
    <w:multiLevelType w:val="hybridMultilevel"/>
    <w:tmpl w:val="F57C2A7C"/>
    <w:lvl w:ilvl="0" w:tplc="E7100884">
      <w:start w:val="1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60" w:hanging="360"/>
      </w:pPr>
    </w:lvl>
    <w:lvl w:ilvl="2" w:tplc="041B001B" w:tentative="1">
      <w:start w:val="1"/>
      <w:numFmt w:val="lowerRoman"/>
      <w:lvlText w:val="%3."/>
      <w:lvlJc w:val="right"/>
      <w:pPr>
        <w:ind w:left="2580" w:hanging="180"/>
      </w:pPr>
    </w:lvl>
    <w:lvl w:ilvl="3" w:tplc="041B000F" w:tentative="1">
      <w:start w:val="1"/>
      <w:numFmt w:val="decimal"/>
      <w:lvlText w:val="%4."/>
      <w:lvlJc w:val="left"/>
      <w:pPr>
        <w:ind w:left="3300" w:hanging="360"/>
      </w:pPr>
    </w:lvl>
    <w:lvl w:ilvl="4" w:tplc="041B0019" w:tentative="1">
      <w:start w:val="1"/>
      <w:numFmt w:val="lowerLetter"/>
      <w:lvlText w:val="%5."/>
      <w:lvlJc w:val="left"/>
      <w:pPr>
        <w:ind w:left="4020" w:hanging="360"/>
      </w:pPr>
    </w:lvl>
    <w:lvl w:ilvl="5" w:tplc="041B001B" w:tentative="1">
      <w:start w:val="1"/>
      <w:numFmt w:val="lowerRoman"/>
      <w:lvlText w:val="%6."/>
      <w:lvlJc w:val="right"/>
      <w:pPr>
        <w:ind w:left="4740" w:hanging="180"/>
      </w:pPr>
    </w:lvl>
    <w:lvl w:ilvl="6" w:tplc="041B000F" w:tentative="1">
      <w:start w:val="1"/>
      <w:numFmt w:val="decimal"/>
      <w:lvlText w:val="%7."/>
      <w:lvlJc w:val="left"/>
      <w:pPr>
        <w:ind w:left="5460" w:hanging="360"/>
      </w:pPr>
    </w:lvl>
    <w:lvl w:ilvl="7" w:tplc="041B0019" w:tentative="1">
      <w:start w:val="1"/>
      <w:numFmt w:val="lowerLetter"/>
      <w:lvlText w:val="%8."/>
      <w:lvlJc w:val="left"/>
      <w:pPr>
        <w:ind w:left="6180" w:hanging="360"/>
      </w:pPr>
    </w:lvl>
    <w:lvl w:ilvl="8" w:tplc="041B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7C813445"/>
    <w:multiLevelType w:val="hybridMultilevel"/>
    <w:tmpl w:val="09FC825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5"/>
  </w:num>
  <w:num w:numId="9">
    <w:abstractNumId w:val="9"/>
  </w:num>
  <w:num w:numId="10">
    <w:abstractNumId w:val="11"/>
  </w:num>
  <w:num w:numId="11">
    <w:abstractNumId w:val="10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2F1B"/>
    <w:rsid w:val="000927E0"/>
    <w:rsid w:val="001975C4"/>
    <w:rsid w:val="001A02D3"/>
    <w:rsid w:val="001C0200"/>
    <w:rsid w:val="00212BB1"/>
    <w:rsid w:val="00232231"/>
    <w:rsid w:val="0030579B"/>
    <w:rsid w:val="00327D0B"/>
    <w:rsid w:val="003D56CA"/>
    <w:rsid w:val="004D222A"/>
    <w:rsid w:val="004F2F1B"/>
    <w:rsid w:val="00540792"/>
    <w:rsid w:val="00585F1D"/>
    <w:rsid w:val="00596820"/>
    <w:rsid w:val="0061075F"/>
    <w:rsid w:val="00610EE6"/>
    <w:rsid w:val="00665FBF"/>
    <w:rsid w:val="00730067"/>
    <w:rsid w:val="007836DB"/>
    <w:rsid w:val="007970AB"/>
    <w:rsid w:val="007E6537"/>
    <w:rsid w:val="00826955"/>
    <w:rsid w:val="00856814"/>
    <w:rsid w:val="0099278D"/>
    <w:rsid w:val="009A60C7"/>
    <w:rsid w:val="00A22F1D"/>
    <w:rsid w:val="00A41F3C"/>
    <w:rsid w:val="00A5203F"/>
    <w:rsid w:val="00A549C0"/>
    <w:rsid w:val="00A54DF3"/>
    <w:rsid w:val="00A56DD8"/>
    <w:rsid w:val="00A701A3"/>
    <w:rsid w:val="00B36351"/>
    <w:rsid w:val="00BA7D29"/>
    <w:rsid w:val="00C20E95"/>
    <w:rsid w:val="00C96235"/>
    <w:rsid w:val="00C97309"/>
    <w:rsid w:val="00D74F1E"/>
    <w:rsid w:val="00EA2CFE"/>
    <w:rsid w:val="00F31DDE"/>
    <w:rsid w:val="00F948EA"/>
    <w:rsid w:val="00FD0924"/>
    <w:rsid w:val="00FD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87A6E7D"/>
  <w15:docId w15:val="{1130E3D6-D1D5-447D-BD36-67652DE06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54D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F2F1B"/>
    <w:pPr>
      <w:ind w:left="720"/>
      <w:contextualSpacing/>
    </w:pPr>
  </w:style>
  <w:style w:type="paragraph" w:styleId="Bezriadkovania">
    <w:name w:val="No Spacing"/>
    <w:uiPriority w:val="1"/>
    <w:qFormat/>
    <w:rsid w:val="00610EE6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A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60C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327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27D0B"/>
  </w:style>
  <w:style w:type="paragraph" w:styleId="Pta">
    <w:name w:val="footer"/>
    <w:basedOn w:val="Normlny"/>
    <w:link w:val="PtaChar"/>
    <w:uiPriority w:val="99"/>
    <w:semiHidden/>
    <w:unhideWhenUsed/>
    <w:rsid w:val="00327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327D0B"/>
  </w:style>
  <w:style w:type="character" w:styleId="Hypertextovprepojenie">
    <w:name w:val="Hyperlink"/>
    <w:basedOn w:val="Predvolenpsmoodseku"/>
    <w:uiPriority w:val="99"/>
    <w:semiHidden/>
    <w:unhideWhenUsed/>
    <w:rsid w:val="00EA2C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5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jar-po.sk/~matus.miscik6d/bleskozvody.pd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Asus</cp:lastModifiedBy>
  <cp:revision>25</cp:revision>
  <dcterms:created xsi:type="dcterms:W3CDTF">2019-05-28T07:15:00Z</dcterms:created>
  <dcterms:modified xsi:type="dcterms:W3CDTF">2022-06-06T18:13:00Z</dcterms:modified>
</cp:coreProperties>
</file>