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B660F" w:rsidP="00E43C44">
      <w:pPr>
        <w:rPr>
          <w:b/>
          <w:color w:val="FF0000"/>
          <w:sz w:val="28"/>
          <w:szCs w:val="28"/>
          <w:vertAlign w:val="baseline"/>
        </w:rPr>
      </w:pPr>
      <w:r>
        <w:rPr>
          <w:b/>
          <w:noProof/>
          <w:color w:val="FF0000"/>
          <w:sz w:val="28"/>
          <w:szCs w:val="28"/>
          <w:vertAlign w:val="baseline"/>
        </w:rPr>
        <w:pict>
          <v:rect id="_x0000_s1026" style="position:absolute;margin-left:16.35pt;margin-top:-5.05pt;width:88.5pt;height:24.75pt;z-index:-251658752" strokecolor="#4e6128 [1606]" strokeweight="2.25pt"/>
        </w:pict>
      </w:r>
      <w:r w:rsidR="00E43C44">
        <w:rPr>
          <w:b/>
          <w:color w:val="FF0000"/>
          <w:sz w:val="28"/>
          <w:szCs w:val="28"/>
          <w:vertAlign w:val="baseline"/>
        </w:rPr>
        <w:t xml:space="preserve">      </w:t>
      </w:r>
      <w:r w:rsidR="00E43C44" w:rsidRPr="00E43C44">
        <w:rPr>
          <w:b/>
          <w:color w:val="1D1B11" w:themeColor="background2" w:themeShade="1A"/>
          <w:sz w:val="28"/>
          <w:szCs w:val="28"/>
          <w:vertAlign w:val="baseline"/>
        </w:rPr>
        <w:t xml:space="preserve">č. 62 hodina  </w:t>
      </w:r>
      <w:r w:rsidR="00E43C44">
        <w:rPr>
          <w:b/>
          <w:color w:val="FF0000"/>
          <w:sz w:val="28"/>
          <w:szCs w:val="28"/>
          <w:vertAlign w:val="baseline"/>
        </w:rPr>
        <w:t xml:space="preserve">                 </w:t>
      </w:r>
      <w:r w:rsidR="00E43C44" w:rsidRPr="00E43C44">
        <w:rPr>
          <w:b/>
          <w:color w:val="FF0000"/>
          <w:sz w:val="28"/>
          <w:szCs w:val="28"/>
          <w:vertAlign w:val="baseline"/>
        </w:rPr>
        <w:t>TRANSFORMÁTORY</w:t>
      </w:r>
    </w:p>
    <w:p w:rsidR="00C5382B" w:rsidRDefault="00C5382B" w:rsidP="00E43C44">
      <w:pPr>
        <w:rPr>
          <w:b/>
          <w:color w:val="FF0000"/>
          <w:sz w:val="28"/>
          <w:szCs w:val="28"/>
          <w:vertAlign w:val="baseline"/>
        </w:rPr>
      </w:pPr>
    </w:p>
    <w:p w:rsidR="003E48C1" w:rsidRDefault="00FD6D6E" w:rsidP="00E43C44">
      <w:pP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</w:pPr>
      <w:r w:rsidRPr="003E48C1">
        <w:rPr>
          <w:rStyle w:val="ff1"/>
          <w:rFonts w:eastAsiaTheme="majorEastAsia"/>
          <w:color w:val="auto"/>
          <w:u w:val="single"/>
          <w:bdr w:val="none" w:sz="0" w:space="0" w:color="auto" w:frame="1"/>
          <w:vertAlign w:val="baseline"/>
        </w:rPr>
        <w:t xml:space="preserve">- </w:t>
      </w:r>
      <w:r w:rsidRPr="003E48C1">
        <w:rPr>
          <w:rStyle w:val="ff1"/>
          <w:rFonts w:eastAsiaTheme="majorEastAsia"/>
          <w:b/>
          <w:color w:val="auto"/>
          <w:u w:val="single"/>
          <w:bdr w:val="none" w:sz="0" w:space="0" w:color="auto" w:frame="1"/>
          <w:vertAlign w:val="baseline"/>
        </w:rPr>
        <w:t>t</w:t>
      </w:r>
      <w:r w:rsidR="00C5382B" w:rsidRPr="003E48C1">
        <w:rPr>
          <w:rStyle w:val="ff1"/>
          <w:rFonts w:eastAsiaTheme="majorEastAsia"/>
          <w:b/>
          <w:color w:val="auto"/>
          <w:u w:val="single"/>
          <w:bdr w:val="none" w:sz="0" w:space="0" w:color="auto" w:frame="1"/>
          <w:vertAlign w:val="baseline"/>
        </w:rPr>
        <w:t>ransformátor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</w:t>
      </w:r>
    </w:p>
    <w:p w:rsidR="00FD6D6E" w:rsidRDefault="00FA2E1D" w:rsidP="00E43C44">
      <w:pP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</w:pP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          </w:t>
      </w:r>
      <w:r w:rsidR="003E48C1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- 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je elektrický netočivý stroj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;</w:t>
      </w:r>
    </w:p>
    <w:p w:rsidR="00FA2E1D" w:rsidRDefault="00FA2E1D" w:rsidP="00E43C44">
      <w:pP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</w:pP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           </w:t>
      </w:r>
      <w:r w:rsidR="003E48C1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- 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umožňuje prenášať elektrickú energiu z jedného obvodu do iného</w:t>
      </w:r>
      <w:r w:rsidR="00C5382B" w:rsidRPr="00C5382B">
        <w:rPr>
          <w:rStyle w:val="ff2"/>
          <w:color w:val="auto"/>
          <w:bdr w:val="none" w:sz="0" w:space="0" w:color="auto" w:frame="1"/>
          <w:vertAlign w:val="baseline"/>
        </w:rPr>
        <w:t> 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pomocou vzájomnej</w:t>
      </w: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 </w:t>
      </w:r>
    </w:p>
    <w:p w:rsidR="00FD6D6E" w:rsidRDefault="00FA2E1D" w:rsidP="00E43C44">
      <w:pP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</w:pP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               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elektromagnetickej indukcie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;</w:t>
      </w:r>
      <w:r w:rsidR="00C5382B" w:rsidRPr="00C5382B">
        <w:rPr>
          <w:color w:val="auto"/>
          <w:bdr w:val="none" w:sz="0" w:space="0" w:color="auto" w:frame="1"/>
          <w:vertAlign w:val="baseline"/>
        </w:rPr>
        <w:br/>
      </w:r>
      <w:r w:rsidR="00FD6D6E" w:rsidRPr="00FD6D6E">
        <w:rPr>
          <w:rStyle w:val="ff1"/>
          <w:rFonts w:eastAsiaTheme="majorEastAsia"/>
          <w:b/>
          <w:color w:val="auto"/>
          <w:bdr w:val="none" w:sz="0" w:space="0" w:color="auto" w:frame="1"/>
          <w:vertAlign w:val="baseline"/>
        </w:rPr>
        <w:t>- používa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</w:t>
      </w:r>
      <w:r w:rsidR="00FD6D6E" w:rsidRPr="00FD6D6E">
        <w:rPr>
          <w:rStyle w:val="ff1"/>
          <w:rFonts w:eastAsiaTheme="majorEastAsia"/>
          <w:b/>
          <w:color w:val="auto"/>
          <w:bdr w:val="none" w:sz="0" w:space="0" w:color="auto" w:frame="1"/>
          <w:vertAlign w:val="baseline"/>
        </w:rPr>
        <w:t>sa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: - </w:t>
      </w:r>
      <w:r w:rsidR="00FD6D6E" w:rsidRP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väčšinou na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prem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enu striedavého napätia z </w:t>
      </w:r>
      <w:r w:rsidR="00FD6D6E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vysokej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hodnoty </w:t>
      </w:r>
      <w:r w:rsidR="00FD6D6E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napätia</w:t>
      </w:r>
      <w:r w:rsidR="00FD6D6E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na nízku hodnotu,</w:t>
      </w:r>
    </w:p>
    <w:p w:rsidR="00FD6D6E" w:rsidRDefault="00FD6D6E" w:rsidP="00E43C44">
      <w:pP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</w:pP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                         alebo naopak;</w:t>
      </w:r>
      <w:r w:rsidR="00C5382B" w:rsidRPr="00C5382B">
        <w:rPr>
          <w:color w:val="auto"/>
          <w:bdr w:val="none" w:sz="0" w:space="0" w:color="auto" w:frame="1"/>
          <w:vertAlign w:val="baseline"/>
        </w:rPr>
        <w:br/>
      </w: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                       - </w:t>
      </w:r>
      <w:r w:rsidR="00C5382B" w:rsidRPr="00C5382B"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 xml:space="preserve"> pre galvanické oddelenie obvodov</w:t>
      </w:r>
      <w:r>
        <w:rPr>
          <w:rStyle w:val="ff1"/>
          <w:rFonts w:eastAsiaTheme="majorEastAsia"/>
          <w:color w:val="auto"/>
          <w:bdr w:val="none" w:sz="0" w:space="0" w:color="auto" w:frame="1"/>
          <w:vertAlign w:val="baseline"/>
        </w:rPr>
        <w:t>;</w:t>
      </w:r>
    </w:p>
    <w:p w:rsidR="00603A54" w:rsidRPr="0083677C" w:rsidRDefault="00603A54" w:rsidP="00E43C44">
      <w:pPr>
        <w:rPr>
          <w:rFonts w:eastAsiaTheme="majorEastAsia"/>
          <w:color w:val="auto"/>
          <w:bdr w:val="none" w:sz="0" w:space="0" w:color="auto" w:frame="1"/>
          <w:vertAlign w:val="baseline"/>
        </w:rPr>
      </w:pPr>
    </w:p>
    <w:p w:rsidR="003E48C1" w:rsidRDefault="00FA2E1D" w:rsidP="00E43C44">
      <w:pPr>
        <w:rPr>
          <w:b/>
          <w:color w:val="auto"/>
          <w:sz w:val="28"/>
          <w:szCs w:val="28"/>
          <w:vertAlign w:val="baseline"/>
        </w:rPr>
      </w:pPr>
      <w:r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4391025" cy="283845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427">
        <w:rPr>
          <w:b/>
          <w:color w:val="auto"/>
          <w:sz w:val="28"/>
          <w:szCs w:val="28"/>
          <w:vertAlign w:val="baseline"/>
        </w:rPr>
        <w:t xml:space="preserve">  </w:t>
      </w:r>
      <w:r w:rsidR="00590427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1485900" cy="2057400"/>
            <wp:effectExtent l="1905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54" w:rsidRDefault="00603A54" w:rsidP="00E43C44">
      <w:pPr>
        <w:rPr>
          <w:b/>
          <w:color w:val="auto"/>
          <w:sz w:val="28"/>
          <w:szCs w:val="28"/>
          <w:vertAlign w:val="baseline"/>
        </w:rPr>
      </w:pPr>
    </w:p>
    <w:p w:rsidR="00835253" w:rsidRPr="006A4405" w:rsidRDefault="006A4405" w:rsidP="006A4405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</w:t>
      </w:r>
      <w:r w:rsidR="003E48C1" w:rsidRPr="006A4405">
        <w:rPr>
          <w:b/>
          <w:color w:val="auto"/>
          <w:vertAlign w:val="baseline"/>
        </w:rPr>
        <w:t>skladá sa:</w:t>
      </w:r>
      <w:r w:rsidR="00B61BDC" w:rsidRPr="006A4405">
        <w:rPr>
          <w:b/>
          <w:color w:val="auto"/>
          <w:vertAlign w:val="baseline"/>
        </w:rPr>
        <w:t xml:space="preserve">   - </w:t>
      </w:r>
      <w:r w:rsidR="00B61BDC" w:rsidRPr="006A4405">
        <w:rPr>
          <w:color w:val="auto"/>
          <w:vertAlign w:val="baseline"/>
        </w:rPr>
        <w:t xml:space="preserve">z dvoch ( aj viacerých) cievok (vinutia), umiestnených tak, aby bola medzi nimi </w:t>
      </w:r>
    </w:p>
    <w:p w:rsidR="003E48C1" w:rsidRPr="00835253" w:rsidRDefault="006A4405" w:rsidP="00835253">
      <w:pPr>
        <w:pStyle w:val="Odsekzoznamu"/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="00835253">
        <w:rPr>
          <w:color w:val="auto"/>
          <w:vertAlign w:val="baseline"/>
        </w:rPr>
        <w:t xml:space="preserve"> </w:t>
      </w:r>
      <w:r w:rsidR="00B61BDC" w:rsidRPr="00835253">
        <w:rPr>
          <w:b/>
          <w:color w:val="002060"/>
          <w:vertAlign w:val="baseline"/>
        </w:rPr>
        <w:t>č</w:t>
      </w:r>
      <w:r w:rsidR="00835253" w:rsidRPr="00835253">
        <w:rPr>
          <w:b/>
          <w:color w:val="002060"/>
          <w:vertAlign w:val="baseline"/>
        </w:rPr>
        <w:t xml:space="preserve">o </w:t>
      </w:r>
      <w:r w:rsidR="00B61BDC" w:rsidRPr="00835253">
        <w:rPr>
          <w:b/>
          <w:color w:val="002060"/>
          <w:vertAlign w:val="baseline"/>
        </w:rPr>
        <w:t xml:space="preserve"> najväčšia vzájomná magnetická indukcia;</w:t>
      </w:r>
    </w:p>
    <w:p w:rsidR="00835253" w:rsidRDefault="00835253" w:rsidP="00835253">
      <w:pPr>
        <w:pStyle w:val="Odsekzoznamu"/>
        <w:rPr>
          <w:color w:val="auto"/>
          <w:vertAlign w:val="baseline"/>
        </w:rPr>
      </w:pPr>
      <w:r w:rsidRPr="00835253">
        <w:rPr>
          <w:color w:val="auto"/>
          <w:vertAlign w:val="baseline"/>
        </w:rPr>
        <w:t xml:space="preserve">          </w:t>
      </w:r>
      <w:r w:rsidRPr="00835253">
        <w:rPr>
          <w:b/>
          <w:color w:val="auto"/>
          <w:vertAlign w:val="baseline"/>
        </w:rPr>
        <w:t xml:space="preserve">- </w:t>
      </w:r>
      <w:r w:rsidRPr="00835253">
        <w:rPr>
          <w:b/>
          <w:color w:val="002060"/>
          <w:vertAlign w:val="baseline"/>
        </w:rPr>
        <w:t>k zvýšeniu magnetickej väzby</w:t>
      </w:r>
      <w:r w:rsidRPr="00835253">
        <w:rPr>
          <w:color w:val="002060"/>
          <w:vertAlign w:val="baseline"/>
        </w:rPr>
        <w:t xml:space="preserve"> </w:t>
      </w:r>
      <w:r>
        <w:rPr>
          <w:color w:val="auto"/>
          <w:vertAlign w:val="baseline"/>
        </w:rPr>
        <w:t xml:space="preserve">sa </w:t>
      </w:r>
      <w:r w:rsidRPr="00835253">
        <w:rPr>
          <w:color w:val="002060"/>
          <w:u w:val="single"/>
          <w:vertAlign w:val="baseline"/>
        </w:rPr>
        <w:t>používa feromagnetické jadro</w:t>
      </w:r>
      <w:r>
        <w:rPr>
          <w:b/>
          <w:color w:val="002060"/>
          <w:vertAlign w:val="baseline"/>
        </w:rPr>
        <w:t xml:space="preserve">, </w:t>
      </w:r>
      <w:r w:rsidRPr="00835253">
        <w:rPr>
          <w:color w:val="auto"/>
          <w:vertAlign w:val="baseline"/>
        </w:rPr>
        <w:t>cievky bývajú</w:t>
      </w:r>
    </w:p>
    <w:p w:rsidR="006A4405" w:rsidRDefault="00835253" w:rsidP="006A4405">
      <w:pPr>
        <w:pStyle w:val="Odsekzoznamu"/>
        <w:rPr>
          <w:color w:val="002060"/>
          <w:vertAlign w:val="baseline"/>
        </w:rPr>
      </w:pPr>
      <w:r>
        <w:rPr>
          <w:b/>
          <w:color w:val="auto"/>
          <w:vertAlign w:val="baseline"/>
        </w:rPr>
        <w:t xml:space="preserve">           </w:t>
      </w:r>
      <w:r w:rsidRPr="00835253">
        <w:rPr>
          <w:color w:val="auto"/>
          <w:vertAlign w:val="baseline"/>
        </w:rPr>
        <w:t xml:space="preserve"> navinuté na sebe </w:t>
      </w:r>
      <w:r w:rsidRPr="006A4405">
        <w:rPr>
          <w:b/>
          <w:color w:val="auto"/>
          <w:vertAlign w:val="baseline"/>
        </w:rPr>
        <w:t>na spoločnej kostre</w:t>
      </w:r>
      <w:r>
        <w:rPr>
          <w:color w:val="auto"/>
          <w:vertAlign w:val="baseline"/>
        </w:rPr>
        <w:t xml:space="preserve"> </w:t>
      </w:r>
      <w:r w:rsidRPr="00835253">
        <w:rPr>
          <w:color w:val="002060"/>
          <w:vertAlign w:val="baseline"/>
        </w:rPr>
        <w:t>( sú od seba dostatočne izolované)</w:t>
      </w:r>
      <w:r>
        <w:rPr>
          <w:color w:val="002060"/>
          <w:vertAlign w:val="baseline"/>
        </w:rPr>
        <w:t>;</w:t>
      </w:r>
      <w:r w:rsidR="006A4405">
        <w:rPr>
          <w:color w:val="002060"/>
          <w:vertAlign w:val="baseline"/>
        </w:rPr>
        <w:t xml:space="preserve"> </w:t>
      </w:r>
    </w:p>
    <w:p w:rsidR="006A4405" w:rsidRDefault="006A4405" w:rsidP="006A4405">
      <w:pPr>
        <w:rPr>
          <w:color w:val="auto"/>
          <w:vertAlign w:val="baseline"/>
        </w:rPr>
      </w:pPr>
      <w:r w:rsidRPr="006A4405">
        <w:rPr>
          <w:b/>
          <w:color w:val="auto"/>
          <w:vertAlign w:val="baseline"/>
        </w:rPr>
        <w:t xml:space="preserve"> -cievka pripojená na zdroj napätia</w:t>
      </w:r>
      <w:r>
        <w:rPr>
          <w:b/>
          <w:color w:val="auto"/>
          <w:vertAlign w:val="baseline"/>
        </w:rPr>
        <w:t xml:space="preserve"> </w:t>
      </w:r>
      <w:r w:rsidRPr="006A4405">
        <w:rPr>
          <w:color w:val="auto"/>
          <w:vertAlign w:val="baseline"/>
        </w:rPr>
        <w:t>= primárne vinutie</w:t>
      </w:r>
      <w:r>
        <w:rPr>
          <w:color w:val="auto"/>
          <w:vertAlign w:val="baseline"/>
        </w:rPr>
        <w:t xml:space="preserve"> (</w:t>
      </w:r>
      <w:r w:rsidRPr="00921B8C">
        <w:rPr>
          <w:b/>
          <w:color w:val="auto"/>
          <w:vertAlign w:val="baseline"/>
        </w:rPr>
        <w:t>primárne napätie U</w:t>
      </w:r>
      <w:r w:rsidRPr="00921B8C">
        <w:rPr>
          <w:b/>
          <w:color w:val="auto"/>
        </w:rPr>
        <w:t>1</w:t>
      </w:r>
      <w:r w:rsidRPr="00921B8C">
        <w:rPr>
          <w:b/>
          <w:color w:val="auto"/>
          <w:vertAlign w:val="baseline"/>
        </w:rPr>
        <w:t>);</w:t>
      </w:r>
    </w:p>
    <w:p w:rsidR="006A4405" w:rsidRDefault="00921B8C" w:rsidP="006A4405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 w:rsidR="006A4405" w:rsidRPr="006A4405">
        <w:rPr>
          <w:b/>
          <w:color w:val="auto"/>
          <w:vertAlign w:val="baseline"/>
        </w:rPr>
        <w:t>-ostatné cievky</w:t>
      </w:r>
      <w:r w:rsidR="006A4405">
        <w:rPr>
          <w:b/>
          <w:color w:val="auto"/>
          <w:vertAlign w:val="baseline"/>
        </w:rPr>
        <w:t xml:space="preserve"> </w:t>
      </w:r>
      <w:r w:rsidR="006A4405" w:rsidRPr="006A4405">
        <w:rPr>
          <w:color w:val="auto"/>
          <w:vertAlign w:val="baseline"/>
        </w:rPr>
        <w:t>= sekundárne vinutie</w:t>
      </w:r>
      <w:r w:rsidR="006A4405">
        <w:rPr>
          <w:color w:val="auto"/>
          <w:vertAlign w:val="baseline"/>
        </w:rPr>
        <w:t xml:space="preserve"> </w:t>
      </w:r>
      <w:r w:rsidR="006A4405" w:rsidRPr="00921B8C">
        <w:rPr>
          <w:b/>
          <w:color w:val="auto"/>
          <w:vertAlign w:val="baseline"/>
        </w:rPr>
        <w:t>(sekundárne napätie U</w:t>
      </w:r>
      <w:r w:rsidR="006A4405" w:rsidRPr="00921B8C">
        <w:rPr>
          <w:b/>
          <w:color w:val="auto"/>
        </w:rPr>
        <w:t>2</w:t>
      </w:r>
      <w:r w:rsidR="006A4405">
        <w:rPr>
          <w:color w:val="auto"/>
          <w:vertAlign w:val="baseline"/>
        </w:rPr>
        <w:t>);</w:t>
      </w:r>
    </w:p>
    <w:p w:rsidR="00884504" w:rsidRDefault="003B660F" w:rsidP="006A4405">
      <w:pPr>
        <w:rPr>
          <w:b/>
          <w:color w:val="002060"/>
          <w:vertAlign w:val="baseline"/>
        </w:rPr>
      </w:pPr>
      <w:r w:rsidRPr="003B660F">
        <w:rPr>
          <w:noProof/>
          <w:color w:val="auto"/>
          <w:vertAlign w:val="baseline"/>
        </w:rPr>
        <w:pict>
          <v:rect id="_x0000_s1027" style="position:absolute;margin-left:126.6pt;margin-top:-.2pt;width:38.25pt;height:16.5pt;z-index:-251657728" strokecolor="#17365d [2415]" strokeweight="1.5pt"/>
        </w:pict>
      </w:r>
      <w:r w:rsidR="00921B8C">
        <w:rPr>
          <w:color w:val="auto"/>
          <w:vertAlign w:val="baseline"/>
        </w:rPr>
        <w:t xml:space="preserve">                            </w:t>
      </w:r>
      <w:r w:rsidR="006A4405">
        <w:rPr>
          <w:color w:val="auto"/>
          <w:vertAlign w:val="baseline"/>
        </w:rPr>
        <w:t xml:space="preserve">- ak platí </w:t>
      </w:r>
      <w:r w:rsidR="006A4405" w:rsidRPr="006A4405">
        <w:rPr>
          <w:b/>
          <w:color w:val="17365D" w:themeColor="text2" w:themeShade="BF"/>
          <w:vertAlign w:val="baseline"/>
        </w:rPr>
        <w:t>U</w:t>
      </w:r>
      <w:r w:rsidR="006A4405" w:rsidRPr="006A4405">
        <w:rPr>
          <w:b/>
          <w:color w:val="17365D" w:themeColor="text2" w:themeShade="BF"/>
        </w:rPr>
        <w:t>1</w:t>
      </w:r>
      <w:r w:rsidR="006A4405" w:rsidRPr="006A4405">
        <w:rPr>
          <w:b/>
          <w:color w:val="17365D" w:themeColor="text2" w:themeShade="BF"/>
          <w:vertAlign w:val="baseline"/>
        </w:rPr>
        <w:t>› U</w:t>
      </w:r>
      <w:r w:rsidR="006A4405" w:rsidRPr="006A4405">
        <w:rPr>
          <w:b/>
          <w:color w:val="17365D" w:themeColor="text2" w:themeShade="BF"/>
        </w:rPr>
        <w:t>2</w:t>
      </w:r>
      <w:r w:rsidR="006A4405">
        <w:rPr>
          <w:color w:val="auto"/>
        </w:rPr>
        <w:t xml:space="preserve">    </w:t>
      </w:r>
      <w:r w:rsidR="00884504" w:rsidRPr="00884504">
        <w:rPr>
          <w:b/>
          <w:color w:val="002060"/>
          <w:vertAlign w:val="baseline"/>
        </w:rPr>
        <w:t>= transformácia nadol</w:t>
      </w:r>
      <w:r w:rsidR="00884504">
        <w:rPr>
          <w:b/>
          <w:color w:val="002060"/>
          <w:vertAlign w:val="baseline"/>
        </w:rPr>
        <w:t>;</w:t>
      </w:r>
    </w:p>
    <w:p w:rsidR="00884504" w:rsidRDefault="003B660F" w:rsidP="006A4405">
      <w:pPr>
        <w:rPr>
          <w:b/>
          <w:color w:val="002060"/>
          <w:vertAlign w:val="baseline"/>
        </w:rPr>
      </w:pPr>
      <w:r>
        <w:rPr>
          <w:b/>
          <w:noProof/>
          <w:color w:val="002060"/>
          <w:vertAlign w:val="baseline"/>
        </w:rPr>
        <w:pict>
          <v:rect id="_x0000_s1029" style="position:absolute;margin-left:126.6pt;margin-top:10.75pt;width:38.25pt;height:20.25pt;z-index:-251656704" strokecolor="#002060" strokeweight="1.5pt"/>
        </w:pict>
      </w:r>
    </w:p>
    <w:p w:rsidR="00921B8C" w:rsidRDefault="00603A54" w:rsidP="006A4405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  <w:r w:rsidR="00921B8C">
        <w:rPr>
          <w:color w:val="auto"/>
          <w:vertAlign w:val="baseline"/>
        </w:rPr>
        <w:t xml:space="preserve"> </w:t>
      </w:r>
      <w:r w:rsidR="00884504" w:rsidRPr="00884504">
        <w:rPr>
          <w:color w:val="auto"/>
          <w:vertAlign w:val="baseline"/>
        </w:rPr>
        <w:t>-ak platí</w:t>
      </w:r>
      <w:r w:rsidR="00884504">
        <w:rPr>
          <w:color w:val="auto"/>
          <w:vertAlign w:val="baseline"/>
        </w:rPr>
        <w:t xml:space="preserve">  </w:t>
      </w:r>
      <w:r w:rsidR="00884504" w:rsidRPr="00884504">
        <w:rPr>
          <w:b/>
          <w:color w:val="002060"/>
          <w:vertAlign w:val="baseline"/>
        </w:rPr>
        <w:t>U</w:t>
      </w:r>
      <w:r w:rsidR="00884504" w:rsidRPr="00884504">
        <w:rPr>
          <w:b/>
          <w:color w:val="002060"/>
        </w:rPr>
        <w:t>1</w:t>
      </w:r>
      <w:r w:rsidR="00884504" w:rsidRPr="00884504">
        <w:rPr>
          <w:b/>
          <w:color w:val="002060"/>
          <w:vertAlign w:val="baseline"/>
        </w:rPr>
        <w:t xml:space="preserve"> </w:t>
      </w:r>
      <w:r w:rsidR="00884504" w:rsidRPr="00884504">
        <w:rPr>
          <w:color w:val="002060"/>
          <w:vertAlign w:val="baseline"/>
        </w:rPr>
        <w:t xml:space="preserve">‹ </w:t>
      </w:r>
      <w:r w:rsidR="00884504" w:rsidRPr="00884504">
        <w:rPr>
          <w:b/>
          <w:color w:val="002060"/>
          <w:vertAlign w:val="baseline"/>
        </w:rPr>
        <w:t>U</w:t>
      </w:r>
      <w:r w:rsidR="00884504" w:rsidRPr="00884504">
        <w:rPr>
          <w:b/>
          <w:color w:val="002060"/>
        </w:rPr>
        <w:t>2</w:t>
      </w:r>
      <w:r w:rsidR="00884504" w:rsidRPr="00884504">
        <w:rPr>
          <w:color w:val="002060"/>
        </w:rPr>
        <w:t xml:space="preserve">   </w:t>
      </w:r>
      <w:r w:rsidR="00884504">
        <w:rPr>
          <w:color w:val="auto"/>
        </w:rPr>
        <w:t xml:space="preserve"> </w:t>
      </w:r>
      <w:r w:rsidR="00884504" w:rsidRPr="00884504">
        <w:rPr>
          <w:b/>
          <w:color w:val="002060"/>
          <w:vertAlign w:val="baseline"/>
        </w:rPr>
        <w:t>= transformácia nahor</w:t>
      </w:r>
      <w:r w:rsidR="00921B8C">
        <w:rPr>
          <w:b/>
          <w:color w:val="002060"/>
          <w:vertAlign w:val="baseline"/>
        </w:rPr>
        <w:t>;</w:t>
      </w:r>
    </w:p>
    <w:p w:rsidR="00603A54" w:rsidRDefault="00603A54" w:rsidP="006A4405">
      <w:pPr>
        <w:rPr>
          <w:b/>
          <w:color w:val="002060"/>
          <w:vertAlign w:val="baseline"/>
        </w:rPr>
      </w:pPr>
    </w:p>
    <w:p w:rsidR="00921B8C" w:rsidRPr="00921B8C" w:rsidRDefault="00921B8C" w:rsidP="006A4405">
      <w:pPr>
        <w:rPr>
          <w:b/>
          <w:color w:val="auto"/>
          <w:vertAlign w:val="baseline"/>
        </w:rPr>
      </w:pPr>
      <w:r w:rsidRPr="00921B8C">
        <w:rPr>
          <w:b/>
          <w:color w:val="auto"/>
          <w:u w:val="single"/>
          <w:vertAlign w:val="baseline"/>
        </w:rPr>
        <w:t>-transformačný pomer</w:t>
      </w:r>
      <w:r>
        <w:rPr>
          <w:b/>
          <w:color w:val="auto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>–</w:t>
      </w:r>
      <w:r w:rsidRPr="00921B8C">
        <w:rPr>
          <w:color w:val="auto"/>
          <w:vertAlign w:val="baseline"/>
        </w:rPr>
        <w:t xml:space="preserve"> </w:t>
      </w:r>
      <w:r w:rsidRPr="00921B8C">
        <w:rPr>
          <w:b/>
          <w:color w:val="002060"/>
          <w:vertAlign w:val="baseline"/>
        </w:rPr>
        <w:t>pomer medzi primárnym a sekundárnym napätím</w:t>
      </w:r>
      <w:r>
        <w:rPr>
          <w:b/>
          <w:color w:val="002060"/>
          <w:vertAlign w:val="baseline"/>
        </w:rPr>
        <w:t xml:space="preserve"> = </w:t>
      </w:r>
      <w:r w:rsidRPr="00921B8C">
        <w:rPr>
          <w:b/>
          <w:color w:val="auto"/>
          <w:vertAlign w:val="baseline"/>
        </w:rPr>
        <w:t xml:space="preserve">závisí od počtu </w:t>
      </w:r>
    </w:p>
    <w:p w:rsidR="00921B8C" w:rsidRDefault="003B660F" w:rsidP="006A4405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pict>
          <v:rect id="_x0000_s1030" style="position:absolute;margin-left:164.85pt;margin-top:10.35pt;width:91.5pt;height:52.5pt;z-index:-251655680" strokecolor="#002060" strokeweight="2.25pt"/>
        </w:pict>
      </w:r>
      <w:r w:rsidR="00921B8C" w:rsidRPr="00921B8C">
        <w:rPr>
          <w:b/>
          <w:color w:val="auto"/>
          <w:vertAlign w:val="baseline"/>
        </w:rPr>
        <w:t xml:space="preserve">                                                                                                       závitov na jednotlivých vinutiach</w:t>
      </w:r>
      <w:r w:rsidR="00921B8C">
        <w:rPr>
          <w:b/>
          <w:color w:val="auto"/>
          <w:vertAlign w:val="baseline"/>
        </w:rPr>
        <w:t>;</w:t>
      </w:r>
    </w:p>
    <w:p w:rsidR="00921B8C" w:rsidRPr="00921B8C" w:rsidRDefault="00921B8C" w:rsidP="006A4405">
      <w:pPr>
        <w:rPr>
          <w:b/>
          <w:color w:val="auto"/>
        </w:rPr>
      </w:pPr>
      <w:r>
        <w:rPr>
          <w:b/>
          <w:color w:val="auto"/>
          <w:vertAlign w:val="baseline"/>
        </w:rPr>
        <w:t xml:space="preserve">                                                                U</w:t>
      </w:r>
      <w:r>
        <w:rPr>
          <w:b/>
          <w:color w:val="auto"/>
        </w:rPr>
        <w:t xml:space="preserve">2           </w:t>
      </w:r>
      <w:r>
        <w:rPr>
          <w:b/>
          <w:color w:val="auto"/>
          <w:vertAlign w:val="baseline"/>
        </w:rPr>
        <w:t>N</w:t>
      </w:r>
      <w:r>
        <w:rPr>
          <w:b/>
          <w:color w:val="auto"/>
        </w:rPr>
        <w:t>2</w:t>
      </w:r>
    </w:p>
    <w:p w:rsidR="00921B8C" w:rsidRPr="00921B8C" w:rsidRDefault="00921B8C" w:rsidP="00921B8C">
      <w:pPr>
        <w:pStyle w:val="Odsekzoznamu"/>
        <w:numPr>
          <w:ilvl w:val="0"/>
          <w:numId w:val="3"/>
        </w:num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platí </w:t>
      </w:r>
      <w:r w:rsidRPr="00921B8C">
        <w:rPr>
          <w:b/>
          <w:color w:val="auto"/>
          <w:vertAlign w:val="baseline"/>
        </w:rPr>
        <w:t xml:space="preserve">: </w:t>
      </w:r>
      <w:r>
        <w:rPr>
          <w:b/>
          <w:color w:val="auto"/>
          <w:vertAlign w:val="baseline"/>
        </w:rPr>
        <w:t xml:space="preserve"> </w:t>
      </w:r>
      <w:r w:rsidRPr="00921B8C">
        <w:rPr>
          <w:b/>
          <w:color w:val="auto"/>
          <w:vertAlign w:val="baseline"/>
        </w:rPr>
        <w:t>p</w:t>
      </w:r>
      <w:r>
        <w:rPr>
          <w:b/>
          <w:color w:val="auto"/>
          <w:vertAlign w:val="baseline"/>
        </w:rPr>
        <w:t xml:space="preserve"> = ----- = ------</w:t>
      </w:r>
    </w:p>
    <w:p w:rsidR="00034451" w:rsidRDefault="00B61BDC" w:rsidP="00034451">
      <w:pPr>
        <w:rPr>
          <w:b/>
          <w:color w:val="auto"/>
        </w:rPr>
      </w:pPr>
      <w:r w:rsidRPr="00921B8C">
        <w:rPr>
          <w:b/>
        </w:rPr>
        <w:t xml:space="preserve">                   </w:t>
      </w:r>
      <w:r w:rsidR="00921B8C" w:rsidRPr="00921B8C">
        <w:rPr>
          <w:b/>
        </w:rPr>
        <w:t xml:space="preserve">                                                                             </w:t>
      </w:r>
      <w:r w:rsidR="00921B8C" w:rsidRPr="00921B8C">
        <w:rPr>
          <w:b/>
          <w:color w:val="auto"/>
          <w:vertAlign w:val="baseline"/>
        </w:rPr>
        <w:t>U</w:t>
      </w:r>
      <w:r w:rsidR="00921B8C">
        <w:rPr>
          <w:b/>
          <w:color w:val="auto"/>
        </w:rPr>
        <w:t xml:space="preserve">1          </w:t>
      </w:r>
      <w:r w:rsidR="00DE2EF8" w:rsidRPr="00DE2EF8">
        <w:rPr>
          <w:b/>
          <w:color w:val="auto"/>
          <w:vertAlign w:val="baseline"/>
        </w:rPr>
        <w:t>N</w:t>
      </w:r>
      <w:r w:rsidR="00DE2EF8">
        <w:rPr>
          <w:b/>
          <w:color w:val="auto"/>
        </w:rPr>
        <w:t>1</w:t>
      </w:r>
    </w:p>
    <w:p w:rsidR="006A669D" w:rsidRDefault="00034451" w:rsidP="00034451">
      <w:pPr>
        <w:rPr>
          <w:b/>
          <w:color w:val="auto"/>
          <w:vertAlign w:val="baseline"/>
        </w:rPr>
      </w:pPr>
      <w:r w:rsidRPr="006A669D">
        <w:rPr>
          <w:b/>
          <w:color w:val="auto"/>
          <w:u w:val="single"/>
          <w:vertAlign w:val="baseline"/>
        </w:rPr>
        <w:t>-transformátory sa</w:t>
      </w:r>
      <w:r w:rsidRPr="00034451">
        <w:rPr>
          <w:b/>
          <w:color w:val="auto"/>
          <w:vertAlign w:val="baseline"/>
        </w:rPr>
        <w:t xml:space="preserve"> </w:t>
      </w:r>
      <w:r w:rsidR="006A669D">
        <w:rPr>
          <w:b/>
          <w:color w:val="auto"/>
          <w:vertAlign w:val="baseline"/>
        </w:rPr>
        <w:t xml:space="preserve"> : </w:t>
      </w:r>
    </w:p>
    <w:p w:rsidR="006A669D" w:rsidRDefault="006A669D" w:rsidP="00034451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r w:rsidR="0083677C">
        <w:rPr>
          <w:b/>
          <w:color w:val="auto"/>
          <w:vertAlign w:val="baseline"/>
        </w:rPr>
        <w:t xml:space="preserve">-  </w:t>
      </w:r>
      <w:r>
        <w:rPr>
          <w:b/>
          <w:color w:val="auto"/>
          <w:vertAlign w:val="baseline"/>
        </w:rPr>
        <w:t>impregnujú</w:t>
      </w:r>
      <w:r w:rsidR="00034451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– </w:t>
      </w:r>
      <w:r w:rsidRPr="006A669D">
        <w:rPr>
          <w:color w:val="auto"/>
          <w:vertAlign w:val="baseline"/>
        </w:rPr>
        <w:t>zvýši sa napäťová odolnosť</w:t>
      </w:r>
      <w:r>
        <w:rPr>
          <w:color w:val="auto"/>
          <w:vertAlign w:val="baseline"/>
        </w:rPr>
        <w:t>( odolnosť voči prierazu vo vinutí cievky);</w:t>
      </w:r>
    </w:p>
    <w:p w:rsidR="006A669D" w:rsidRDefault="006A669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zlepší sa odvod tepla z vnútra cievky;</w:t>
      </w:r>
    </w:p>
    <w:p w:rsidR="006A669D" w:rsidRDefault="006A669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zlepší sa mechanická a chemická odolnosť;</w:t>
      </w:r>
    </w:p>
    <w:p w:rsidR="006A669D" w:rsidRPr="006A669D" w:rsidRDefault="006A669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- zníži sa</w:t>
      </w:r>
      <w:r w:rsidR="0083677C">
        <w:rPr>
          <w:color w:val="auto"/>
          <w:vertAlign w:val="baseline"/>
        </w:rPr>
        <w:t xml:space="preserve"> zvukový efekt ( napr. vrnčanie transformátora z neónového osvetlenia);</w:t>
      </w:r>
    </w:p>
    <w:p w:rsidR="006A669D" w:rsidRDefault="0083677C" w:rsidP="00034451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r w:rsidR="00FA2E1D">
        <w:rPr>
          <w:b/>
          <w:color w:val="auto"/>
          <w:vertAlign w:val="baseline"/>
        </w:rPr>
        <w:t xml:space="preserve">                       </w:t>
      </w:r>
      <w:r>
        <w:rPr>
          <w:b/>
          <w:color w:val="auto"/>
          <w:vertAlign w:val="baseline"/>
        </w:rPr>
        <w:t xml:space="preserve">  </w:t>
      </w:r>
      <w:r w:rsidR="00FA2E1D">
        <w:rPr>
          <w:b/>
          <w:color w:val="auto"/>
          <w:vertAlign w:val="baseline"/>
        </w:rPr>
        <w:t>=</w:t>
      </w:r>
      <w:r>
        <w:rPr>
          <w:b/>
          <w:color w:val="auto"/>
          <w:vertAlign w:val="baseline"/>
        </w:rPr>
        <w:t xml:space="preserve"> </w:t>
      </w:r>
      <w:r w:rsidR="006A669D" w:rsidRPr="00FA2E1D">
        <w:rPr>
          <w:b/>
          <w:color w:val="002060"/>
          <w:vertAlign w:val="baseline"/>
        </w:rPr>
        <w:t>napúšťajú</w:t>
      </w:r>
      <w:r w:rsidR="00FA2E1D" w:rsidRPr="00FA2E1D">
        <w:rPr>
          <w:b/>
          <w:color w:val="002060"/>
          <w:vertAlign w:val="baseline"/>
        </w:rPr>
        <w:t xml:space="preserve"> sa</w:t>
      </w:r>
      <w:r w:rsidRPr="00FA2E1D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</w:t>
      </w:r>
      <w:r w:rsidR="006A669D">
        <w:rPr>
          <w:color w:val="auto"/>
          <w:vertAlign w:val="baseline"/>
        </w:rPr>
        <w:t xml:space="preserve"> olejom;</w:t>
      </w:r>
    </w:p>
    <w:p w:rsidR="006A669D" w:rsidRDefault="006A669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</w:t>
      </w:r>
      <w:r w:rsidR="00FA2E1D">
        <w:rPr>
          <w:color w:val="auto"/>
          <w:vertAlign w:val="baseline"/>
        </w:rPr>
        <w:t xml:space="preserve">                            </w:t>
      </w:r>
      <w:r>
        <w:rPr>
          <w:color w:val="auto"/>
          <w:vertAlign w:val="baseline"/>
        </w:rPr>
        <w:t xml:space="preserve">  - </w:t>
      </w:r>
      <w:r w:rsidR="00034451" w:rsidRPr="00A17B0C">
        <w:rPr>
          <w:color w:val="auto"/>
          <w:vertAlign w:val="baseline"/>
        </w:rPr>
        <w:t xml:space="preserve"> voskami</w:t>
      </w:r>
      <w:r>
        <w:rPr>
          <w:color w:val="auto"/>
          <w:vertAlign w:val="baseline"/>
        </w:rPr>
        <w:t>;</w:t>
      </w:r>
    </w:p>
    <w:p w:rsidR="006A669D" w:rsidRDefault="006A669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</w:t>
      </w:r>
      <w:r w:rsidR="0083677C">
        <w:rPr>
          <w:color w:val="auto"/>
          <w:vertAlign w:val="baseline"/>
        </w:rPr>
        <w:t xml:space="preserve">  </w:t>
      </w:r>
      <w:r w:rsidR="00FA2E1D">
        <w:rPr>
          <w:color w:val="auto"/>
          <w:vertAlign w:val="baseline"/>
        </w:rPr>
        <w:t xml:space="preserve">                            </w:t>
      </w:r>
      <w:r>
        <w:rPr>
          <w:color w:val="auto"/>
          <w:vertAlign w:val="baseline"/>
        </w:rPr>
        <w:t xml:space="preserve"> - syntetickými farbami;</w:t>
      </w:r>
    </w:p>
    <w:p w:rsidR="006A669D" w:rsidRDefault="006A669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</w:t>
      </w:r>
      <w:r w:rsidR="00FA2E1D">
        <w:rPr>
          <w:color w:val="auto"/>
          <w:vertAlign w:val="baseline"/>
        </w:rPr>
        <w:t xml:space="preserve">                             </w:t>
      </w:r>
      <w:r>
        <w:rPr>
          <w:color w:val="auto"/>
          <w:vertAlign w:val="baseline"/>
        </w:rPr>
        <w:t xml:space="preserve">  </w:t>
      </w:r>
      <w:r w:rsidR="0083677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špeciálnou </w:t>
      </w:r>
      <w:proofErr w:type="spellStart"/>
      <w:r>
        <w:rPr>
          <w:color w:val="auto"/>
          <w:vertAlign w:val="baseline"/>
        </w:rPr>
        <w:t>zalievacou</w:t>
      </w:r>
      <w:proofErr w:type="spellEnd"/>
      <w:r>
        <w:rPr>
          <w:color w:val="auto"/>
          <w:vertAlign w:val="baseline"/>
        </w:rPr>
        <w:t xml:space="preserve"> hmotou;</w:t>
      </w:r>
    </w:p>
    <w:p w:rsidR="0083677C" w:rsidRDefault="0083677C" w:rsidP="00034451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Pr="0083677C">
        <w:rPr>
          <w:b/>
          <w:color w:val="auto"/>
          <w:vertAlign w:val="baseline"/>
        </w:rPr>
        <w:t xml:space="preserve">- chladia </w:t>
      </w:r>
      <w:r>
        <w:rPr>
          <w:b/>
          <w:color w:val="auto"/>
          <w:vertAlign w:val="baseline"/>
        </w:rPr>
        <w:t xml:space="preserve">– </w:t>
      </w:r>
      <w:r w:rsidRPr="0083677C">
        <w:rPr>
          <w:b/>
          <w:color w:val="002060"/>
          <w:vertAlign w:val="baseline"/>
        </w:rPr>
        <w:t>vinutie sa prechodom elektrického prúdu zahrieva;</w:t>
      </w:r>
    </w:p>
    <w:p w:rsidR="0083677C" w:rsidRDefault="0083677C" w:rsidP="00034451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</w:t>
      </w:r>
      <w:r w:rsidRPr="0083677C">
        <w:rPr>
          <w:b/>
          <w:color w:val="auto"/>
          <w:vertAlign w:val="baseline"/>
        </w:rPr>
        <w:t>- priamo</w:t>
      </w:r>
      <w:r>
        <w:rPr>
          <w:b/>
          <w:color w:val="auto"/>
          <w:vertAlign w:val="baseline"/>
        </w:rPr>
        <w:t xml:space="preserve"> </w:t>
      </w:r>
      <w:r w:rsidRPr="00FA2E1D">
        <w:rPr>
          <w:color w:val="auto"/>
          <w:vertAlign w:val="baseline"/>
        </w:rPr>
        <w:t>= chladiace médiu</w:t>
      </w:r>
      <w:r w:rsidR="00FA2E1D" w:rsidRPr="00FA2E1D">
        <w:rPr>
          <w:color w:val="auto"/>
          <w:vertAlign w:val="baseline"/>
        </w:rPr>
        <w:t>m cirkuluje okolo cievky</w:t>
      </w:r>
      <w:r w:rsidR="00FA2E1D">
        <w:rPr>
          <w:color w:val="auto"/>
          <w:vertAlign w:val="baseline"/>
        </w:rPr>
        <w:t>;</w:t>
      </w:r>
    </w:p>
    <w:p w:rsidR="00FA2E1D" w:rsidRDefault="00FA2E1D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</w:t>
      </w:r>
      <w:r w:rsidRPr="00FA2E1D">
        <w:rPr>
          <w:b/>
          <w:color w:val="auto"/>
          <w:vertAlign w:val="baseline"/>
        </w:rPr>
        <w:t>- nepriamo</w:t>
      </w:r>
      <w:r>
        <w:rPr>
          <w:color w:val="auto"/>
          <w:vertAlign w:val="baseline"/>
        </w:rPr>
        <w:t xml:space="preserve"> = </w:t>
      </w:r>
      <w:r w:rsidRPr="00FA2E1D">
        <w:rPr>
          <w:color w:val="auto"/>
          <w:vertAlign w:val="baseline"/>
        </w:rPr>
        <w:t>chladiace médiu</w:t>
      </w:r>
      <w:r>
        <w:rPr>
          <w:color w:val="auto"/>
          <w:vertAlign w:val="baseline"/>
        </w:rPr>
        <w:t>m a cievka sú navzájom oddelené;</w:t>
      </w:r>
    </w:p>
    <w:p w:rsidR="00603A54" w:rsidRDefault="00603A54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- </w:t>
      </w:r>
      <w:r w:rsidRPr="00603A54">
        <w:rPr>
          <w:b/>
          <w:color w:val="auto"/>
          <w:u w:val="single"/>
          <w:vertAlign w:val="baseline"/>
        </w:rPr>
        <w:t>chladivá transformátorov</w:t>
      </w:r>
      <w:r w:rsidRPr="00603A54">
        <w:rPr>
          <w:b/>
          <w:color w:val="auto"/>
          <w:vertAlign w:val="baseline"/>
        </w:rPr>
        <w:t xml:space="preserve">: </w:t>
      </w:r>
      <w:r w:rsidRPr="00603A54">
        <w:rPr>
          <w:color w:val="auto"/>
          <w:vertAlign w:val="baseline"/>
        </w:rPr>
        <w:t>- vzduch;</w:t>
      </w:r>
    </w:p>
    <w:p w:rsidR="00603A54" w:rsidRDefault="00603A54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- olej;</w:t>
      </w:r>
    </w:p>
    <w:p w:rsidR="00603A54" w:rsidRDefault="00603A54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- voda;</w:t>
      </w:r>
    </w:p>
    <w:p w:rsidR="00603A54" w:rsidRDefault="00603A54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- nehorľavá kvapalina;</w:t>
      </w:r>
    </w:p>
    <w:p w:rsidR="00603A54" w:rsidRDefault="00603A54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- inertný plyn;</w:t>
      </w:r>
    </w:p>
    <w:p w:rsidR="00603A54" w:rsidRDefault="00603A54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- pevný izolant ( chladenie vedením);</w:t>
      </w:r>
    </w:p>
    <w:p w:rsidR="00920B72" w:rsidRDefault="00920B72" w:rsidP="00034451">
      <w:pPr>
        <w:rPr>
          <w:color w:val="auto"/>
          <w:vertAlign w:val="baseline"/>
        </w:rPr>
      </w:pPr>
    </w:p>
    <w:p w:rsidR="00603A54" w:rsidRPr="00920B72" w:rsidRDefault="00920B72" w:rsidP="00034451">
      <w:pPr>
        <w:rPr>
          <w:b/>
          <w:color w:val="000000"/>
          <w:u w:val="single"/>
          <w:vertAlign w:val="baseline"/>
        </w:rPr>
      </w:pPr>
      <w:r w:rsidRPr="00920B72">
        <w:rPr>
          <w:b/>
          <w:color w:val="000000"/>
          <w:u w:val="single"/>
          <w:vertAlign w:val="baseline"/>
        </w:rPr>
        <w:t>DELENIE TRANSFORMÁTOROV:</w:t>
      </w:r>
    </w:p>
    <w:p w:rsidR="00920B72" w:rsidRPr="00920B72" w:rsidRDefault="00920B72" w:rsidP="00034451">
      <w:pPr>
        <w:rPr>
          <w:color w:val="000000"/>
          <w:vertAlign w:val="baseline"/>
        </w:rPr>
      </w:pPr>
      <w:r w:rsidRPr="00920B72">
        <w:rPr>
          <w:b/>
          <w:color w:val="000000"/>
          <w:vertAlign w:val="baseline"/>
        </w:rPr>
        <w:t>1)</w:t>
      </w:r>
      <w:r>
        <w:rPr>
          <w:b/>
          <w:color w:val="000000"/>
          <w:vertAlign w:val="baseline"/>
        </w:rPr>
        <w:t xml:space="preserve"> podľa počtu fáz – </w:t>
      </w:r>
      <w:r w:rsidRPr="00920B72">
        <w:rPr>
          <w:color w:val="000000"/>
          <w:vertAlign w:val="baseline"/>
        </w:rPr>
        <w:t>jednofázové;</w:t>
      </w:r>
    </w:p>
    <w:p w:rsidR="00920B72" w:rsidRPr="00920B72" w:rsidRDefault="00920B72" w:rsidP="00034451">
      <w:pPr>
        <w:rPr>
          <w:color w:val="000000"/>
          <w:vertAlign w:val="baseline"/>
        </w:rPr>
      </w:pPr>
      <w:r w:rsidRPr="00920B72">
        <w:rPr>
          <w:color w:val="000000"/>
          <w:vertAlign w:val="baseline"/>
        </w:rPr>
        <w:t xml:space="preserve">                                 - trojfázové;</w:t>
      </w:r>
    </w:p>
    <w:p w:rsidR="00920B72" w:rsidRDefault="00920B72" w:rsidP="00034451">
      <w:pPr>
        <w:rPr>
          <w:color w:val="000000"/>
          <w:vertAlign w:val="baseline"/>
        </w:rPr>
      </w:pPr>
      <w:r w:rsidRPr="00920B72">
        <w:rPr>
          <w:color w:val="000000"/>
          <w:vertAlign w:val="baseline"/>
        </w:rPr>
        <w:t xml:space="preserve">                                 - špeciálne = </w:t>
      </w:r>
      <w:r>
        <w:rPr>
          <w:color w:val="000000"/>
          <w:vertAlign w:val="baseline"/>
        </w:rPr>
        <w:t>dve a viac fáz, meniče počtu fáz;</w:t>
      </w:r>
    </w:p>
    <w:p w:rsidR="00920B72" w:rsidRDefault="00920B72" w:rsidP="00034451">
      <w:pPr>
        <w:rPr>
          <w:color w:val="000000"/>
          <w:vertAlign w:val="baseline"/>
        </w:rPr>
      </w:pPr>
      <w:r w:rsidRPr="00920B72">
        <w:rPr>
          <w:b/>
          <w:color w:val="000000"/>
          <w:vertAlign w:val="baseline"/>
        </w:rPr>
        <w:t>2) podľa konštrukcie magnetického obvodu</w:t>
      </w:r>
      <w:r>
        <w:rPr>
          <w:b/>
          <w:color w:val="000000"/>
          <w:vertAlign w:val="baseline"/>
        </w:rPr>
        <w:t xml:space="preserve"> </w:t>
      </w:r>
      <w:r w:rsidRPr="00920B72">
        <w:rPr>
          <w:color w:val="000000"/>
          <w:vertAlign w:val="baseline"/>
        </w:rPr>
        <w:t>– plášťové</w:t>
      </w:r>
      <w:r w:rsidR="00A60C2E">
        <w:rPr>
          <w:color w:val="000000"/>
          <w:vertAlign w:val="baseline"/>
        </w:rPr>
        <w:t xml:space="preserve"> = majú obe vinutia na strednom stĺpci jadra;</w:t>
      </w:r>
    </w:p>
    <w:p w:rsidR="00A60C2E" w:rsidRDefault="00920B72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   - jadrové</w:t>
      </w:r>
      <w:r w:rsidR="00A60C2E">
        <w:rPr>
          <w:color w:val="000000"/>
          <w:vertAlign w:val="baseline"/>
        </w:rPr>
        <w:t xml:space="preserve"> = primárne, aj sekundárne vinutia sú na rôznych </w:t>
      </w:r>
    </w:p>
    <w:p w:rsidR="00920B72" w:rsidRDefault="00A60C2E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                     stĺpcoch</w:t>
      </w:r>
      <w:r w:rsidR="00920B72">
        <w:rPr>
          <w:color w:val="000000"/>
          <w:vertAlign w:val="baseline"/>
        </w:rPr>
        <w:t>;</w:t>
      </w:r>
    </w:p>
    <w:p w:rsidR="00920B72" w:rsidRDefault="00920B72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    - </w:t>
      </w:r>
      <w:proofErr w:type="spellStart"/>
      <w:r>
        <w:rPr>
          <w:color w:val="000000"/>
          <w:vertAlign w:val="baseline"/>
        </w:rPr>
        <w:t>toroidné</w:t>
      </w:r>
      <w:proofErr w:type="spellEnd"/>
      <w:r w:rsidR="00A60C2E">
        <w:rPr>
          <w:color w:val="000000"/>
          <w:vertAlign w:val="baseline"/>
        </w:rPr>
        <w:t xml:space="preserve"> = jadro je kruhové, vinutie je po celom obvode</w:t>
      </w:r>
      <w:r>
        <w:rPr>
          <w:color w:val="000000"/>
          <w:vertAlign w:val="baseline"/>
        </w:rPr>
        <w:t>;</w:t>
      </w:r>
    </w:p>
    <w:p w:rsidR="00920B72" w:rsidRDefault="00920B72" w:rsidP="00034451">
      <w:pPr>
        <w:rPr>
          <w:color w:val="000000"/>
          <w:vertAlign w:val="baseline"/>
        </w:rPr>
      </w:pPr>
      <w:r w:rsidRPr="00920B72">
        <w:rPr>
          <w:b/>
          <w:color w:val="000000"/>
          <w:vertAlign w:val="baseline"/>
        </w:rPr>
        <w:t xml:space="preserve">3) </w:t>
      </w:r>
      <w:r>
        <w:rPr>
          <w:b/>
          <w:color w:val="000000"/>
          <w:vertAlign w:val="baseline"/>
        </w:rPr>
        <w:t xml:space="preserve">podľa použitia – </w:t>
      </w:r>
      <w:r w:rsidRPr="00920B72">
        <w:rPr>
          <w:color w:val="000000"/>
          <w:vertAlign w:val="baseline"/>
        </w:rPr>
        <w:t>energetické</w:t>
      </w:r>
      <w:r>
        <w:rPr>
          <w:color w:val="000000"/>
          <w:vertAlign w:val="baseline"/>
        </w:rPr>
        <w:t xml:space="preserve"> =generátor elektrárne na vedení </w:t>
      </w:r>
      <w:proofErr w:type="spellStart"/>
      <w:r>
        <w:rPr>
          <w:color w:val="000000"/>
          <w:vertAlign w:val="baseline"/>
        </w:rPr>
        <w:t>vvn</w:t>
      </w:r>
      <w:proofErr w:type="spellEnd"/>
      <w:r>
        <w:rPr>
          <w:color w:val="000000"/>
          <w:vertAlign w:val="baseline"/>
        </w:rPr>
        <w:t>;</w:t>
      </w:r>
    </w:p>
    <w:p w:rsidR="00920B72" w:rsidRDefault="00920B72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- distribučné = z vedenia </w:t>
      </w:r>
      <w:proofErr w:type="spellStart"/>
      <w:r>
        <w:rPr>
          <w:color w:val="000000"/>
          <w:vertAlign w:val="baseline"/>
        </w:rPr>
        <w:t>vvn</w:t>
      </w:r>
      <w:proofErr w:type="spellEnd"/>
      <w:r>
        <w:rPr>
          <w:color w:val="000000"/>
          <w:vertAlign w:val="baseline"/>
        </w:rPr>
        <w:t xml:space="preserve"> / </w:t>
      </w:r>
      <w:proofErr w:type="spellStart"/>
      <w:r>
        <w:rPr>
          <w:color w:val="000000"/>
          <w:vertAlign w:val="baseline"/>
        </w:rPr>
        <w:t>vn</w:t>
      </w:r>
      <w:proofErr w:type="spellEnd"/>
      <w:r>
        <w:rPr>
          <w:color w:val="000000"/>
          <w:vertAlign w:val="baseline"/>
        </w:rPr>
        <w:t xml:space="preserve"> k spotrebiteľovi;</w:t>
      </w:r>
    </w:p>
    <w:p w:rsidR="00920B72" w:rsidRDefault="00920B72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- napájacie = transformácia </w:t>
      </w:r>
      <w:proofErr w:type="spellStart"/>
      <w:r>
        <w:rPr>
          <w:color w:val="000000"/>
          <w:vertAlign w:val="baseline"/>
        </w:rPr>
        <w:t>nn</w:t>
      </w:r>
      <w:proofErr w:type="spellEnd"/>
      <w:r>
        <w:rPr>
          <w:color w:val="000000"/>
          <w:vertAlign w:val="baseline"/>
        </w:rPr>
        <w:t xml:space="preserve"> na </w:t>
      </w:r>
      <w:proofErr w:type="spellStart"/>
      <w:r>
        <w:rPr>
          <w:color w:val="000000"/>
          <w:vertAlign w:val="baseline"/>
        </w:rPr>
        <w:t>mn</w:t>
      </w:r>
      <w:proofErr w:type="spellEnd"/>
      <w:r>
        <w:rPr>
          <w:color w:val="000000"/>
          <w:vertAlign w:val="baseline"/>
        </w:rPr>
        <w:t>;</w:t>
      </w:r>
    </w:p>
    <w:p w:rsidR="00920B72" w:rsidRDefault="00920B72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- bezpečnostné = </w:t>
      </w:r>
      <w:r w:rsidR="00A60C2E">
        <w:rPr>
          <w:color w:val="000000"/>
          <w:vertAlign w:val="baseline"/>
        </w:rPr>
        <w:t>v zdravotníctve, hračkách;</w:t>
      </w:r>
    </w:p>
    <w:p w:rsidR="00A60C2E" w:rsidRDefault="00A60C2E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- regulačné = </w:t>
      </w:r>
      <w:proofErr w:type="spellStart"/>
      <w:r>
        <w:rPr>
          <w:color w:val="000000"/>
          <w:vertAlign w:val="baseline"/>
        </w:rPr>
        <w:t>autotransformátory</w:t>
      </w:r>
      <w:proofErr w:type="spellEnd"/>
      <w:r>
        <w:rPr>
          <w:color w:val="000000"/>
          <w:vertAlign w:val="baseline"/>
        </w:rPr>
        <w:t>;</w:t>
      </w:r>
    </w:p>
    <w:p w:rsidR="00A60C2E" w:rsidRDefault="00A60C2E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- meracie = napäťové, prúdové, kombinované;</w:t>
      </w:r>
    </w:p>
    <w:p w:rsidR="00A60C2E" w:rsidRDefault="00A60C2E" w:rsidP="00034451">
      <w:pPr>
        <w:rPr>
          <w:color w:val="000000"/>
          <w:vertAlign w:val="baseline"/>
        </w:rPr>
      </w:pPr>
      <w:r w:rsidRPr="00A60C2E">
        <w:rPr>
          <w:b/>
          <w:color w:val="000000"/>
          <w:vertAlign w:val="baseline"/>
        </w:rPr>
        <w:t>4)</w:t>
      </w:r>
      <w:r>
        <w:rPr>
          <w:b/>
          <w:color w:val="000000"/>
          <w:vertAlign w:val="baseline"/>
        </w:rPr>
        <w:t xml:space="preserve"> podľa počtu vinutia – </w:t>
      </w:r>
      <w:proofErr w:type="spellStart"/>
      <w:r w:rsidRPr="00A60C2E">
        <w:rPr>
          <w:color w:val="000000"/>
          <w:vertAlign w:val="baseline"/>
        </w:rPr>
        <w:t>dvojvinuťový</w:t>
      </w:r>
      <w:proofErr w:type="spellEnd"/>
      <w:r>
        <w:rPr>
          <w:color w:val="000000"/>
          <w:vertAlign w:val="baseline"/>
        </w:rPr>
        <w:t xml:space="preserve"> = primár, sekundár;</w:t>
      </w:r>
    </w:p>
    <w:p w:rsidR="00A60C2E" w:rsidRDefault="00A60C2E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- </w:t>
      </w:r>
      <w:proofErr w:type="spellStart"/>
      <w:r>
        <w:rPr>
          <w:color w:val="000000"/>
          <w:vertAlign w:val="baseline"/>
        </w:rPr>
        <w:t>trojvinuťový</w:t>
      </w:r>
      <w:proofErr w:type="spellEnd"/>
      <w:r>
        <w:rPr>
          <w:color w:val="000000"/>
          <w:vertAlign w:val="baseline"/>
        </w:rPr>
        <w:t>;</w:t>
      </w:r>
    </w:p>
    <w:p w:rsidR="00A60C2E" w:rsidRDefault="00A60C2E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-</w:t>
      </w:r>
      <w:proofErr w:type="spellStart"/>
      <w:r>
        <w:rPr>
          <w:color w:val="000000"/>
          <w:vertAlign w:val="baseline"/>
        </w:rPr>
        <w:t>viacvinuťový</w:t>
      </w:r>
      <w:proofErr w:type="spellEnd"/>
      <w:r>
        <w:rPr>
          <w:color w:val="000000"/>
          <w:vertAlign w:val="baseline"/>
        </w:rPr>
        <w:t>;</w:t>
      </w:r>
    </w:p>
    <w:p w:rsidR="00474639" w:rsidRDefault="00474639" w:rsidP="00034451">
      <w:pPr>
        <w:rPr>
          <w:color w:val="000000"/>
          <w:vertAlign w:val="baseline"/>
        </w:rPr>
      </w:pPr>
      <w:r>
        <w:rPr>
          <w:noProof/>
          <w:color w:val="000000"/>
          <w:vertAlign w:val="baseline"/>
        </w:rPr>
        <w:drawing>
          <wp:inline distT="0" distB="0" distL="0" distR="0">
            <wp:extent cx="1649366" cy="1495425"/>
            <wp:effectExtent l="19050" t="0" r="7984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24" cy="149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24C">
        <w:rPr>
          <w:color w:val="000000"/>
          <w:vertAlign w:val="baseline"/>
        </w:rPr>
        <w:t xml:space="preserve">     </w:t>
      </w:r>
      <w:r w:rsidR="0088224C">
        <w:rPr>
          <w:noProof/>
        </w:rPr>
        <w:drawing>
          <wp:inline distT="0" distB="0" distL="0" distR="0">
            <wp:extent cx="2771775" cy="1818285"/>
            <wp:effectExtent l="19050" t="0" r="9525" b="0"/>
            <wp:docPr id="15" name="Obrázok 15" descr="VÃ½sledok vyhÄ¾adÃ¡vania obrÃ¡zkov pre dopyt druhy transformÃ¡to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Ã½sledok vyhÄ¾adÃ¡vania obrÃ¡zkov pre dopyt druhy transformÃ¡toro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31" cy="181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C2E" w:rsidRDefault="00A60C2E" w:rsidP="00034451">
      <w:pPr>
        <w:rPr>
          <w:color w:val="000000"/>
          <w:vertAlign w:val="baseline"/>
        </w:rPr>
      </w:pPr>
    </w:p>
    <w:p w:rsidR="00D431CF" w:rsidRPr="0088224C" w:rsidRDefault="00A60C2E" w:rsidP="00034451">
      <w:pPr>
        <w:rPr>
          <w:color w:val="000000"/>
          <w:vertAlign w:val="baseline"/>
        </w:rPr>
      </w:pPr>
      <w:r w:rsidRPr="00A60C2E">
        <w:rPr>
          <w:b/>
          <w:color w:val="000000"/>
          <w:u w:val="single"/>
          <w:vertAlign w:val="baseline"/>
        </w:rPr>
        <w:t xml:space="preserve">TVAR JADRA   </w:t>
      </w:r>
      <w:r w:rsidR="00D431CF">
        <w:rPr>
          <w:b/>
          <w:color w:val="000000"/>
          <w:vertAlign w:val="baseline"/>
        </w:rPr>
        <w:t xml:space="preserve"> </w:t>
      </w:r>
      <w:r w:rsidR="00D431CF" w:rsidRPr="00D431CF">
        <w:rPr>
          <w:color w:val="000000"/>
          <w:vertAlign w:val="baseline"/>
        </w:rPr>
        <w:t>- EI</w:t>
      </w:r>
      <w:r w:rsidR="0088224C">
        <w:rPr>
          <w:color w:val="000000"/>
          <w:vertAlign w:val="baseline"/>
        </w:rPr>
        <w:t xml:space="preserve">, </w:t>
      </w:r>
      <w:r w:rsidR="00474639">
        <w:rPr>
          <w:color w:val="000000"/>
          <w:vertAlign w:val="baseline"/>
        </w:rPr>
        <w:t xml:space="preserve"> EE</w:t>
      </w:r>
      <w:r w:rsidR="0088224C">
        <w:rPr>
          <w:color w:val="000000"/>
          <w:vertAlign w:val="baseline"/>
        </w:rPr>
        <w:t xml:space="preserve">, </w:t>
      </w:r>
      <w:r w:rsidR="00EB2E1F">
        <w:rPr>
          <w:color w:val="000000"/>
          <w:vertAlign w:val="baseline"/>
        </w:rPr>
        <w:t xml:space="preserve"> LL</w:t>
      </w:r>
      <w:r w:rsidR="0088224C">
        <w:rPr>
          <w:color w:val="000000"/>
          <w:vertAlign w:val="baseline"/>
        </w:rPr>
        <w:t xml:space="preserve">, </w:t>
      </w:r>
      <w:r w:rsidR="00590427">
        <w:rPr>
          <w:color w:val="000000"/>
          <w:vertAlign w:val="baseline"/>
        </w:rPr>
        <w:t>UI</w:t>
      </w:r>
      <w:r w:rsidR="0088224C">
        <w:rPr>
          <w:color w:val="000000"/>
          <w:vertAlign w:val="baseline"/>
        </w:rPr>
        <w:t xml:space="preserve">, </w:t>
      </w:r>
      <w:r w:rsidR="00D431CF">
        <w:rPr>
          <w:color w:val="000000"/>
          <w:vertAlign w:val="baseline"/>
        </w:rPr>
        <w:t xml:space="preserve"> M</w:t>
      </w:r>
      <w:r w:rsidR="0088224C">
        <w:rPr>
          <w:color w:val="000000"/>
          <w:vertAlign w:val="baseline"/>
        </w:rPr>
        <w:t>,</w:t>
      </w:r>
      <w:r w:rsidR="00EB2E1F">
        <w:rPr>
          <w:color w:val="000000"/>
          <w:vertAlign w:val="baseline"/>
        </w:rPr>
        <w:t xml:space="preserve"> C,</w:t>
      </w:r>
      <w:r w:rsidR="00D431CF">
        <w:rPr>
          <w:color w:val="000000"/>
          <w:vertAlign w:val="baseline"/>
        </w:rPr>
        <w:t xml:space="preserve"> </w:t>
      </w:r>
      <w:proofErr w:type="spellStart"/>
      <w:r w:rsidR="0088224C" w:rsidRPr="00D431CF">
        <w:rPr>
          <w:color w:val="000000"/>
          <w:vertAlign w:val="baseline"/>
        </w:rPr>
        <w:t>toroidné</w:t>
      </w:r>
      <w:proofErr w:type="spellEnd"/>
      <w:r w:rsidR="0088224C" w:rsidRPr="00D431CF">
        <w:rPr>
          <w:b/>
          <w:color w:val="000000"/>
          <w:vertAlign w:val="baseline"/>
        </w:rPr>
        <w:t xml:space="preserve"> ;</w:t>
      </w:r>
    </w:p>
    <w:p w:rsidR="00474639" w:rsidRDefault="0088224C" w:rsidP="00034451">
      <w:pPr>
        <w:rPr>
          <w:color w:val="000000"/>
          <w:vertAlign w:val="baseline"/>
        </w:rPr>
      </w:pPr>
      <w:r>
        <w:rPr>
          <w:noProof/>
          <w:color w:val="000000"/>
          <w:vertAlign w:val="baseline"/>
        </w:rPr>
        <w:drawing>
          <wp:inline distT="0" distB="0" distL="0" distR="0">
            <wp:extent cx="5185939" cy="1114425"/>
            <wp:effectExtent l="1905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39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1CF" w:rsidRDefault="00D431CF" w:rsidP="00034451">
      <w:pPr>
        <w:rPr>
          <w:b/>
          <w:color w:val="000000"/>
          <w:u w:val="single"/>
          <w:vertAlign w:val="baseline"/>
        </w:rPr>
      </w:pPr>
      <w:r w:rsidRPr="00D431CF">
        <w:rPr>
          <w:b/>
          <w:color w:val="000000"/>
          <w:u w:val="single"/>
          <w:vertAlign w:val="baseline"/>
        </w:rPr>
        <w:t>POUŽITIE</w:t>
      </w:r>
    </w:p>
    <w:p w:rsidR="00D431CF" w:rsidRDefault="00D431CF" w:rsidP="00034451">
      <w:pPr>
        <w:rPr>
          <w:color w:val="000000"/>
          <w:vertAlign w:val="baseline"/>
        </w:rPr>
      </w:pPr>
      <w:r w:rsidRPr="00D431CF">
        <w:rPr>
          <w:b/>
          <w:color w:val="000000"/>
          <w:vertAlign w:val="baseline"/>
        </w:rPr>
        <w:t xml:space="preserve">- </w:t>
      </w:r>
      <w:r>
        <w:rPr>
          <w:b/>
          <w:color w:val="000000"/>
          <w:vertAlign w:val="baseline"/>
        </w:rPr>
        <w:t xml:space="preserve">autotransformátor </w:t>
      </w:r>
      <w:r w:rsidRPr="00D431CF">
        <w:rPr>
          <w:color w:val="000000"/>
          <w:vertAlign w:val="baseline"/>
        </w:rPr>
        <w:t>=</w:t>
      </w:r>
      <w:r>
        <w:rPr>
          <w:color w:val="000000"/>
          <w:vertAlign w:val="baseline"/>
        </w:rPr>
        <w:t xml:space="preserve"> - </w:t>
      </w:r>
      <w:r w:rsidRPr="00D431CF">
        <w:rPr>
          <w:color w:val="000000"/>
          <w:vertAlign w:val="baseline"/>
        </w:rPr>
        <w:t xml:space="preserve"> v </w:t>
      </w:r>
      <w:proofErr w:type="spellStart"/>
      <w:r w:rsidRPr="00D431CF">
        <w:rPr>
          <w:color w:val="000000"/>
          <w:vertAlign w:val="baseline"/>
        </w:rPr>
        <w:t>reguľovaných</w:t>
      </w:r>
      <w:proofErr w:type="spellEnd"/>
      <w:r w:rsidRPr="00D431CF">
        <w:rPr>
          <w:color w:val="000000"/>
          <w:vertAlign w:val="baseline"/>
        </w:rPr>
        <w:t xml:space="preserve"> zdrojoch striedavého napätia;</w:t>
      </w:r>
    </w:p>
    <w:p w:rsidR="00D431CF" w:rsidRDefault="00D431CF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-  v zapaľovacích cievkach automobilov;</w:t>
      </w:r>
    </w:p>
    <w:p w:rsidR="00D431CF" w:rsidRDefault="00D431CF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-  transformátory trakčného napätia v lokomotívach;</w:t>
      </w:r>
    </w:p>
    <w:p w:rsidR="00CA7D33" w:rsidRDefault="00D431CF" w:rsidP="00034451">
      <w:pPr>
        <w:rPr>
          <w:color w:val="000000"/>
          <w:vertAlign w:val="baseline"/>
        </w:rPr>
      </w:pPr>
      <w:r w:rsidRPr="00D431CF">
        <w:rPr>
          <w:b/>
          <w:color w:val="000000"/>
          <w:vertAlign w:val="baseline"/>
        </w:rPr>
        <w:t xml:space="preserve">- merací transformátor </w:t>
      </w:r>
      <w:r w:rsidR="00CA7D33">
        <w:rPr>
          <w:b/>
          <w:color w:val="000000"/>
          <w:vertAlign w:val="baseline"/>
        </w:rPr>
        <w:t xml:space="preserve">- </w:t>
      </w:r>
      <w:r w:rsidRPr="00D431CF">
        <w:rPr>
          <w:color w:val="000000"/>
          <w:vertAlign w:val="baseline"/>
        </w:rPr>
        <w:t xml:space="preserve">s viacerými odbočkami zo sekundárneho vinutia </w:t>
      </w:r>
      <w:r w:rsidR="00CA7D33">
        <w:rPr>
          <w:color w:val="000000"/>
          <w:vertAlign w:val="baseline"/>
        </w:rPr>
        <w:t xml:space="preserve">= </w:t>
      </w:r>
      <w:r w:rsidRPr="00D431CF">
        <w:rPr>
          <w:color w:val="000000"/>
          <w:vertAlign w:val="baseline"/>
        </w:rPr>
        <w:t xml:space="preserve"> získame rôzne výstupné </w:t>
      </w:r>
    </w:p>
    <w:p w:rsidR="00D431CF" w:rsidRDefault="00CA7D33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                                                    </w:t>
      </w:r>
      <w:r w:rsidR="00D431CF" w:rsidRPr="00D431CF">
        <w:rPr>
          <w:color w:val="000000"/>
          <w:vertAlign w:val="baseline"/>
        </w:rPr>
        <w:t>napätie;</w:t>
      </w:r>
    </w:p>
    <w:p w:rsidR="00CA7D33" w:rsidRDefault="00CA7D33" w:rsidP="00034451">
      <w:pPr>
        <w:rPr>
          <w:color w:val="000000"/>
          <w:vertAlign w:val="baseline"/>
        </w:rPr>
      </w:pPr>
      <w:r w:rsidRPr="00CA7D33">
        <w:rPr>
          <w:b/>
          <w:color w:val="000000"/>
          <w:vertAlign w:val="baseline"/>
        </w:rPr>
        <w:t>- oddeľovací transformátor</w:t>
      </w:r>
      <w:r>
        <w:rPr>
          <w:color w:val="000000"/>
          <w:vertAlign w:val="baseline"/>
        </w:rPr>
        <w:t xml:space="preserve"> – ochrana proti elektrickému úrazu dotykom živej časti;</w:t>
      </w:r>
    </w:p>
    <w:p w:rsidR="00CA7D33" w:rsidRPr="00CA7D33" w:rsidRDefault="00CA7D33" w:rsidP="00034451">
      <w:pPr>
        <w:rPr>
          <w:color w:val="000000"/>
          <w:vertAlign w:val="baseline"/>
        </w:rPr>
      </w:pPr>
      <w:r w:rsidRPr="00CA7D33">
        <w:rPr>
          <w:b/>
          <w:color w:val="000000"/>
          <w:vertAlign w:val="baseline"/>
        </w:rPr>
        <w:t xml:space="preserve">- signálový transformátor </w:t>
      </w:r>
      <w:r w:rsidRPr="00CA7D33">
        <w:rPr>
          <w:color w:val="000000"/>
          <w:vertAlign w:val="baseline"/>
        </w:rPr>
        <w:t>– na prenos analógových alebo digitálnych signálov;</w:t>
      </w:r>
    </w:p>
    <w:p w:rsidR="00CA7D33" w:rsidRDefault="00CA7D33" w:rsidP="00034451">
      <w:pPr>
        <w:rPr>
          <w:color w:val="000000"/>
          <w:vertAlign w:val="baseline"/>
        </w:rPr>
      </w:pPr>
      <w:r w:rsidRPr="00CA7D33">
        <w:rPr>
          <w:b/>
          <w:color w:val="000000"/>
          <w:vertAlign w:val="baseline"/>
        </w:rPr>
        <w:t xml:space="preserve">- </w:t>
      </w:r>
      <w:r>
        <w:rPr>
          <w:b/>
          <w:color w:val="000000"/>
          <w:vertAlign w:val="baseline"/>
        </w:rPr>
        <w:t xml:space="preserve">vysokofrekvenčný transformátor </w:t>
      </w:r>
      <w:r w:rsidRPr="00CA7D33">
        <w:rPr>
          <w:color w:val="000000"/>
          <w:vertAlign w:val="baseline"/>
        </w:rPr>
        <w:t xml:space="preserve">– na prenos </w:t>
      </w:r>
      <w:proofErr w:type="spellStart"/>
      <w:r w:rsidRPr="00CA7D33">
        <w:rPr>
          <w:color w:val="000000"/>
          <w:vertAlign w:val="baseline"/>
        </w:rPr>
        <w:t>vf</w:t>
      </w:r>
      <w:proofErr w:type="spellEnd"/>
      <w:r w:rsidRPr="00CA7D33">
        <w:rPr>
          <w:color w:val="000000"/>
          <w:vertAlign w:val="baseline"/>
        </w:rPr>
        <w:t xml:space="preserve"> signálu = vo vstupných obvodoch rozhlasových</w:t>
      </w:r>
    </w:p>
    <w:p w:rsidR="00A60C2E" w:rsidRPr="00CA7D33" w:rsidRDefault="00CA7D33" w:rsidP="00034451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                                      </w:t>
      </w:r>
      <w:r w:rsidRPr="00CA7D33">
        <w:rPr>
          <w:color w:val="000000"/>
          <w:vertAlign w:val="baseline"/>
        </w:rPr>
        <w:t xml:space="preserve"> a televíznych prijímačov</w:t>
      </w:r>
      <w:r>
        <w:rPr>
          <w:color w:val="000000"/>
          <w:vertAlign w:val="baseline"/>
        </w:rPr>
        <w:t>;</w:t>
      </w:r>
    </w:p>
    <w:p w:rsidR="00FA2E1D" w:rsidRPr="00CA7D33" w:rsidRDefault="00FA2E1D" w:rsidP="00034451">
      <w:pPr>
        <w:rPr>
          <w:color w:val="auto"/>
          <w:vertAlign w:val="baseline"/>
        </w:rPr>
      </w:pPr>
    </w:p>
    <w:p w:rsidR="00034451" w:rsidRPr="0088224C" w:rsidRDefault="0083677C" w:rsidP="00034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 w:rsidR="006A669D">
        <w:rPr>
          <w:color w:val="auto"/>
          <w:vertAlign w:val="baseline"/>
        </w:rPr>
        <w:t xml:space="preserve">  </w:t>
      </w:r>
      <w:r w:rsidR="00034451">
        <w:rPr>
          <w:b/>
          <w:color w:val="auto"/>
          <w:vertAlign w:val="baseline"/>
        </w:rPr>
        <w:t xml:space="preserve"> </w:t>
      </w:r>
    </w:p>
    <w:sectPr w:rsidR="00034451" w:rsidRPr="0088224C" w:rsidSect="00FA2E1D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596"/>
    <w:multiLevelType w:val="hybridMultilevel"/>
    <w:tmpl w:val="8C181A72"/>
    <w:lvl w:ilvl="0" w:tplc="499073D8">
      <w:numFmt w:val="bullet"/>
      <w:lvlText w:val="-"/>
      <w:lvlJc w:val="left"/>
      <w:pPr>
        <w:ind w:left="268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>
    <w:nsid w:val="17AB34A7"/>
    <w:multiLevelType w:val="hybridMultilevel"/>
    <w:tmpl w:val="E80CCC20"/>
    <w:lvl w:ilvl="0" w:tplc="C6544150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5A8A2DF5"/>
    <w:multiLevelType w:val="hybridMultilevel"/>
    <w:tmpl w:val="77DC8EDC"/>
    <w:lvl w:ilvl="0" w:tplc="02A2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C44"/>
    <w:rsid w:val="00034451"/>
    <w:rsid w:val="000911F0"/>
    <w:rsid w:val="00155948"/>
    <w:rsid w:val="001665D9"/>
    <w:rsid w:val="00195204"/>
    <w:rsid w:val="003B660F"/>
    <w:rsid w:val="003E48C1"/>
    <w:rsid w:val="00474639"/>
    <w:rsid w:val="004B6A39"/>
    <w:rsid w:val="00590427"/>
    <w:rsid w:val="00603A54"/>
    <w:rsid w:val="006A4405"/>
    <w:rsid w:val="006A669D"/>
    <w:rsid w:val="006F2C42"/>
    <w:rsid w:val="00835253"/>
    <w:rsid w:val="0083677C"/>
    <w:rsid w:val="0088224C"/>
    <w:rsid w:val="00884504"/>
    <w:rsid w:val="00920B72"/>
    <w:rsid w:val="00921B8C"/>
    <w:rsid w:val="00A17B0C"/>
    <w:rsid w:val="00A60C2E"/>
    <w:rsid w:val="00B61BDC"/>
    <w:rsid w:val="00C071E3"/>
    <w:rsid w:val="00C5382B"/>
    <w:rsid w:val="00C65C3B"/>
    <w:rsid w:val="00CA7D33"/>
    <w:rsid w:val="00CF30B1"/>
    <w:rsid w:val="00D431CF"/>
    <w:rsid w:val="00DE2EF8"/>
    <w:rsid w:val="00E43C44"/>
    <w:rsid w:val="00EB2E1F"/>
    <w:rsid w:val="00FA2E1D"/>
    <w:rsid w:val="00FD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ff1">
    <w:name w:val="ff1"/>
    <w:basedOn w:val="Predvolenpsmoodseku"/>
    <w:rsid w:val="00C5382B"/>
  </w:style>
  <w:style w:type="character" w:customStyle="1" w:styleId="ff2">
    <w:name w:val="ff2"/>
    <w:basedOn w:val="Predvolenpsmoodseku"/>
    <w:rsid w:val="00C5382B"/>
  </w:style>
  <w:style w:type="paragraph" w:styleId="Textbubliny">
    <w:name w:val="Balloon Text"/>
    <w:basedOn w:val="Normlny"/>
    <w:link w:val="TextbublinyChar"/>
    <w:uiPriority w:val="99"/>
    <w:semiHidden/>
    <w:unhideWhenUsed/>
    <w:rsid w:val="00FD6D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D6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E4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E3CD-2B70-4C60-9F23-63D72066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2019-06-03T19:56:00Z</dcterms:created>
  <dcterms:modified xsi:type="dcterms:W3CDTF">2019-06-04T20:44:00Z</dcterms:modified>
</cp:coreProperties>
</file>