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3C" w:rsidRDefault="0021493C" w:rsidP="0021493C">
      <w:pPr>
        <w:pStyle w:val="Odsekzoznamu"/>
        <w:tabs>
          <w:tab w:val="left" w:pos="11340"/>
        </w:tabs>
        <w:ind w:left="90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ZAE I.</w:t>
      </w:r>
    </w:p>
    <w:p w:rsidR="00426DE3" w:rsidRDefault="0021493C" w:rsidP="00426DE3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č.14.-22.hod A </w:t>
      </w:r>
      <w:r>
        <w:rPr>
          <w:b/>
          <w:color w:val="FF0000"/>
          <w:sz w:val="32"/>
          <w:szCs w:val="32"/>
          <w:vertAlign w:val="baseline"/>
        </w:rPr>
        <w:t xml:space="preserve">              </w:t>
      </w:r>
      <w:r w:rsidRPr="00426DE3">
        <w:rPr>
          <w:b/>
          <w:color w:val="FF0000"/>
          <w:sz w:val="32"/>
          <w:szCs w:val="32"/>
          <w:vertAlign w:val="baseline"/>
        </w:rPr>
        <w:t>KIRCHHOFFOVÉ ZÁKONY</w:t>
      </w:r>
    </w:p>
    <w:p w:rsidR="003D6907" w:rsidRDefault="00426DE3" w:rsidP="00426DE3">
      <w:pPr>
        <w:rPr>
          <w:color w:val="000000"/>
          <w:shd w:val="clear" w:color="auto" w:fill="FFFFFF"/>
          <w:vertAlign w:val="baseline"/>
        </w:rPr>
      </w:pPr>
      <w:r w:rsidRPr="000345C8">
        <w:rPr>
          <w:color w:val="auto"/>
          <w:shd w:val="clear" w:color="auto" w:fill="FFFFFF"/>
          <w:vertAlign w:val="baseline"/>
        </w:rPr>
        <w:t>Nemecký fyzik </w:t>
      </w:r>
      <w:proofErr w:type="spellStart"/>
      <w:r w:rsidRPr="000345C8">
        <w:rPr>
          <w:bCs/>
          <w:color w:val="auto"/>
          <w:shd w:val="clear" w:color="auto" w:fill="FFFFFF"/>
          <w:vertAlign w:val="baseline"/>
        </w:rPr>
        <w:t>Gustav</w:t>
      </w:r>
      <w:proofErr w:type="spellEnd"/>
      <w:r w:rsidRPr="000345C8">
        <w:rPr>
          <w:bCs/>
          <w:color w:val="auto"/>
          <w:shd w:val="clear" w:color="auto" w:fill="FFFFFF"/>
          <w:vertAlign w:val="baseline"/>
        </w:rPr>
        <w:t xml:space="preserve"> </w:t>
      </w:r>
      <w:proofErr w:type="spellStart"/>
      <w:r w:rsidRPr="000345C8">
        <w:rPr>
          <w:bCs/>
          <w:color w:val="auto"/>
          <w:shd w:val="clear" w:color="auto" w:fill="FFFFFF"/>
          <w:vertAlign w:val="baseline"/>
        </w:rPr>
        <w:t>Robert</w:t>
      </w:r>
      <w:proofErr w:type="spellEnd"/>
      <w:r w:rsidRPr="000345C8">
        <w:rPr>
          <w:bCs/>
          <w:color w:val="auto"/>
          <w:shd w:val="clear" w:color="auto" w:fill="FFFFFF"/>
          <w:vertAlign w:val="baseline"/>
        </w:rPr>
        <w:t xml:space="preserve"> </w:t>
      </w:r>
      <w:proofErr w:type="spellStart"/>
      <w:r w:rsidRPr="000345C8">
        <w:rPr>
          <w:bCs/>
          <w:color w:val="auto"/>
          <w:shd w:val="clear" w:color="auto" w:fill="FFFFFF"/>
          <w:vertAlign w:val="baseline"/>
        </w:rPr>
        <w:t>Kirchhoff</w:t>
      </w:r>
      <w:proofErr w:type="spellEnd"/>
      <w:r w:rsidR="000345C8">
        <w:rPr>
          <w:bCs/>
          <w:color w:val="auto"/>
          <w:shd w:val="clear" w:color="auto" w:fill="FFFFFF"/>
          <w:vertAlign w:val="baseline"/>
        </w:rPr>
        <w:t xml:space="preserve"> </w:t>
      </w:r>
      <w:r w:rsidR="000345C8" w:rsidRPr="000345C8">
        <w:rPr>
          <w:color w:val="000000"/>
          <w:shd w:val="clear" w:color="auto" w:fill="FFFFFF"/>
          <w:vertAlign w:val="baseline"/>
        </w:rPr>
        <w:t>z experimentálnych poznatkov sformuloval zákony, ktoré sú zovšeobecneným návodom na výpočet elektrických prúdov vo vetvách elektrickej siete, alebo na výpočet iných parametrov.</w:t>
      </w:r>
    </w:p>
    <w:p w:rsidR="003D6907" w:rsidRDefault="003D6907" w:rsidP="00426DE3">
      <w:pPr>
        <w:rPr>
          <w:color w:val="000000"/>
          <w:shd w:val="clear" w:color="auto" w:fill="FFFFFF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             </w:t>
      </w:r>
      <w:r>
        <w:rPr>
          <w:noProof/>
        </w:rPr>
        <w:drawing>
          <wp:inline distT="0" distB="0" distL="0" distR="0">
            <wp:extent cx="876300" cy="1121664"/>
            <wp:effectExtent l="19050" t="0" r="0" b="0"/>
            <wp:docPr id="15" name="Obrázok 15" descr="Zdroj: http://th.physik.uni-frankfurt.de/~jr/gif/phys/thumb/kirch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droj: http://th.physik.uni-frankfurt.de/~jr/gif/phys/thumb/kirchho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5C8" w:rsidRDefault="000345C8" w:rsidP="00426DE3">
      <w:pPr>
        <w:rPr>
          <w:color w:val="000000"/>
          <w:shd w:val="clear" w:color="auto" w:fill="FFFFFF"/>
          <w:vertAlign w:val="baseline"/>
        </w:rPr>
      </w:pPr>
      <w:r>
        <w:rPr>
          <w:color w:val="000000"/>
          <w:shd w:val="clear" w:color="auto" w:fill="FFFFFF"/>
          <w:vertAlign w:val="baseline"/>
        </w:rPr>
        <w:t>Využívajú sa v zložitejších elektrických obvodoch.</w:t>
      </w:r>
    </w:p>
    <w:p w:rsidR="003D6907" w:rsidRDefault="003D6907" w:rsidP="00426DE3">
      <w:pPr>
        <w:rPr>
          <w:color w:val="000000"/>
          <w:shd w:val="clear" w:color="auto" w:fill="FFFFFF"/>
          <w:vertAlign w:val="baseline"/>
        </w:rPr>
      </w:pPr>
    </w:p>
    <w:p w:rsidR="003D6907" w:rsidRDefault="000345C8" w:rsidP="000345C8">
      <w:pPr>
        <w:shd w:val="clear" w:color="auto" w:fill="FFFFFF"/>
        <w:spacing w:line="248" w:lineRule="atLeast"/>
        <w:rPr>
          <w:color w:val="auto"/>
          <w:vertAlign w:val="baseline"/>
        </w:rPr>
      </w:pPr>
      <w:r w:rsidRPr="000345C8">
        <w:rPr>
          <w:b/>
          <w:bCs/>
          <w:color w:val="auto"/>
          <w:vertAlign w:val="baseline"/>
        </w:rPr>
        <w:t xml:space="preserve">1. </w:t>
      </w:r>
      <w:proofErr w:type="spellStart"/>
      <w:r w:rsidRPr="000345C8">
        <w:rPr>
          <w:b/>
          <w:bCs/>
          <w:color w:val="auto"/>
          <w:vertAlign w:val="baseline"/>
        </w:rPr>
        <w:t>Kirchhoffov</w:t>
      </w:r>
      <w:proofErr w:type="spellEnd"/>
      <w:r w:rsidRPr="000345C8">
        <w:rPr>
          <w:b/>
          <w:bCs/>
          <w:color w:val="auto"/>
          <w:vertAlign w:val="baseline"/>
        </w:rPr>
        <w:t xml:space="preserve"> zákon</w:t>
      </w:r>
      <w:r w:rsidRPr="000345C8">
        <w:rPr>
          <w:color w:val="auto"/>
          <w:vertAlign w:val="baseline"/>
        </w:rPr>
        <w:t xml:space="preserve"> – </w:t>
      </w:r>
      <w:r w:rsidRPr="000345C8">
        <w:rPr>
          <w:b/>
          <w:color w:val="002060"/>
          <w:vertAlign w:val="baseline"/>
        </w:rPr>
        <w:t>zákon pre uzol jednosmerného obvodu</w:t>
      </w:r>
      <w:r w:rsidRPr="000345C8">
        <w:rPr>
          <w:color w:val="auto"/>
          <w:vertAlign w:val="baseline"/>
        </w:rPr>
        <w:t xml:space="preserve">: </w:t>
      </w:r>
    </w:p>
    <w:p w:rsidR="00A7020E" w:rsidRDefault="00A7020E" w:rsidP="000345C8">
      <w:pPr>
        <w:shd w:val="clear" w:color="auto" w:fill="FFFFFF"/>
        <w:spacing w:line="248" w:lineRule="atLeast"/>
        <w:rPr>
          <w:color w:val="auto"/>
          <w:vertAlign w:val="baseline"/>
        </w:rPr>
      </w:pPr>
    </w:p>
    <w:p w:rsidR="00A7020E" w:rsidRDefault="003D6907" w:rsidP="000345C8">
      <w:pPr>
        <w:shd w:val="clear" w:color="auto" w:fill="FFFFFF"/>
        <w:spacing w:line="248" w:lineRule="atLeast"/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</w:t>
      </w:r>
      <w:r w:rsidR="00A7020E">
        <w:rPr>
          <w:b/>
          <w:color w:val="002060"/>
          <w:vertAlign w:val="baseline"/>
        </w:rPr>
        <w:t>ZNIE:</w:t>
      </w:r>
      <w:r>
        <w:rPr>
          <w:b/>
          <w:color w:val="002060"/>
          <w:vertAlign w:val="baseline"/>
        </w:rPr>
        <w:t xml:space="preserve"> </w:t>
      </w:r>
      <w:proofErr w:type="spellStart"/>
      <w:r w:rsidR="000345C8" w:rsidRPr="000345C8">
        <w:rPr>
          <w:b/>
          <w:color w:val="002060"/>
          <w:vertAlign w:val="baseline"/>
        </w:rPr>
        <w:t>Algebraický</w:t>
      </w:r>
      <w:proofErr w:type="spellEnd"/>
      <w:r w:rsidR="000345C8" w:rsidRPr="000345C8">
        <w:rPr>
          <w:b/>
          <w:color w:val="002060"/>
          <w:vertAlign w:val="baseline"/>
        </w:rPr>
        <w:t xml:space="preserve"> súčet prúdov v uzle sa rovná nule </w:t>
      </w:r>
      <w:r w:rsidR="000345C8" w:rsidRPr="000345C8">
        <w:rPr>
          <w:b/>
          <w:color w:val="auto"/>
          <w:vertAlign w:val="baseline"/>
        </w:rPr>
        <w:t>= súčet prúdov do uzla</w:t>
      </w:r>
      <w:r>
        <w:rPr>
          <w:b/>
          <w:color w:val="auto"/>
          <w:vertAlign w:val="baseline"/>
        </w:rPr>
        <w:t xml:space="preserve"> </w:t>
      </w:r>
      <w:r w:rsidR="00A7020E">
        <w:rPr>
          <w:b/>
          <w:color w:val="auto"/>
          <w:vertAlign w:val="baseline"/>
        </w:rPr>
        <w:t xml:space="preserve"> </w:t>
      </w:r>
    </w:p>
    <w:p w:rsidR="00CB310F" w:rsidRDefault="00A7020E" w:rsidP="000345C8">
      <w:pPr>
        <w:shd w:val="clear" w:color="auto" w:fill="FFFFFF"/>
        <w:spacing w:line="248" w:lineRule="atLeast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</w:t>
      </w:r>
      <w:r w:rsidR="00CB310F">
        <w:rPr>
          <w:b/>
          <w:color w:val="auto"/>
          <w:vertAlign w:val="baseline"/>
        </w:rPr>
        <w:t>v</w:t>
      </w:r>
      <w:r w:rsidR="000345C8" w:rsidRPr="000345C8">
        <w:rPr>
          <w:b/>
          <w:color w:val="auto"/>
          <w:vertAlign w:val="baseline"/>
        </w:rPr>
        <w:t>tekajúcich</w:t>
      </w:r>
      <w:r w:rsidR="00CB310F">
        <w:rPr>
          <w:b/>
          <w:color w:val="auto"/>
          <w:vertAlign w:val="baseline"/>
        </w:rPr>
        <w:t xml:space="preserve"> (označujeme </w:t>
      </w:r>
      <w:r w:rsidR="00CB310F" w:rsidRPr="00CB310F">
        <w:rPr>
          <w:rFonts w:ascii="Arial Black" w:hAnsi="Arial Black"/>
          <w:b/>
          <w:color w:val="FF0000"/>
          <w:vertAlign w:val="baseline"/>
        </w:rPr>
        <w:t>+</w:t>
      </w:r>
      <w:r w:rsidR="00CB310F">
        <w:rPr>
          <w:b/>
          <w:color w:val="auto"/>
          <w:vertAlign w:val="baseline"/>
        </w:rPr>
        <w:t>)</w:t>
      </w:r>
      <w:r w:rsidR="003D6907">
        <w:rPr>
          <w:b/>
          <w:color w:val="auto"/>
          <w:vertAlign w:val="baseline"/>
        </w:rPr>
        <w:t xml:space="preserve"> </w:t>
      </w:r>
      <w:r w:rsidR="000345C8" w:rsidRPr="000345C8">
        <w:rPr>
          <w:b/>
          <w:color w:val="auto"/>
          <w:vertAlign w:val="baseline"/>
        </w:rPr>
        <w:t>sa rovná súčtu prúdov z uzla vytekajúcich</w:t>
      </w:r>
    </w:p>
    <w:p w:rsidR="000345C8" w:rsidRPr="000345C8" w:rsidRDefault="00CB310F" w:rsidP="000345C8">
      <w:pPr>
        <w:shd w:val="clear" w:color="auto" w:fill="FFFFFF"/>
        <w:spacing w:line="248" w:lineRule="atLeast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(označujeme </w:t>
      </w:r>
      <w:r>
        <w:rPr>
          <w:rFonts w:ascii="Arial Black" w:hAnsi="Arial Black"/>
          <w:b/>
          <w:color w:val="FF0000"/>
          <w:vertAlign w:val="baseline"/>
        </w:rPr>
        <w:t xml:space="preserve">- </w:t>
      </w:r>
      <w:r w:rsidRPr="00CB310F">
        <w:rPr>
          <w:b/>
          <w:color w:val="auto"/>
          <w:vertAlign w:val="baseline"/>
        </w:rPr>
        <w:t>)</w:t>
      </w:r>
      <w:r w:rsidR="000345C8" w:rsidRPr="00CB310F">
        <w:rPr>
          <w:b/>
          <w:color w:val="auto"/>
          <w:vertAlign w:val="baseline"/>
        </w:rPr>
        <w:t>.</w:t>
      </w:r>
    </w:p>
    <w:p w:rsidR="000345C8" w:rsidRPr="000345C8" w:rsidRDefault="000345C8" w:rsidP="000345C8">
      <w:pPr>
        <w:shd w:val="clear" w:color="auto" w:fill="FFFFFF"/>
        <w:spacing w:line="248" w:lineRule="atLeast"/>
        <w:rPr>
          <w:color w:val="auto"/>
          <w:sz w:val="17"/>
          <w:szCs w:val="17"/>
          <w:vertAlign w:val="baseline"/>
        </w:rPr>
      </w:pPr>
      <w:r w:rsidRPr="000345C8">
        <w:rPr>
          <w:color w:val="auto"/>
          <w:vertAlign w:val="baseline"/>
        </w:rPr>
        <w:t>Tento zákon vyjadruje princíp zachovania elektrického náboja v elektrickom obvode.</w:t>
      </w:r>
    </w:p>
    <w:p w:rsidR="000345C8" w:rsidRPr="000345C8" w:rsidRDefault="000345C8" w:rsidP="000345C8">
      <w:pPr>
        <w:shd w:val="clear" w:color="auto" w:fill="FFFFFF"/>
        <w:spacing w:line="248" w:lineRule="atLeast"/>
        <w:rPr>
          <w:color w:val="auto"/>
          <w:sz w:val="17"/>
          <w:szCs w:val="17"/>
          <w:vertAlign w:val="baseline"/>
        </w:rPr>
      </w:pPr>
      <w:r w:rsidRPr="000345C8">
        <w:rPr>
          <w:color w:val="auto"/>
          <w:vertAlign w:val="baseline"/>
        </w:rPr>
        <w:t xml:space="preserve">Všeobecne pre </w:t>
      </w:r>
      <w:r w:rsidRPr="000345C8">
        <w:rPr>
          <w:b/>
          <w:color w:val="auto"/>
          <w:vertAlign w:val="baseline"/>
        </w:rPr>
        <w:t>n</w:t>
      </w:r>
      <w:r w:rsidRPr="000345C8">
        <w:rPr>
          <w:color w:val="auto"/>
          <w:vertAlign w:val="baseline"/>
        </w:rPr>
        <w:t xml:space="preserve"> vodičov zbiehajúcich sa v uzle platí:</w:t>
      </w:r>
    </w:p>
    <w:p w:rsidR="000345C8" w:rsidRDefault="008A35BE" w:rsidP="00426DE3">
      <w:pPr>
        <w:rPr>
          <w:color w:val="auto"/>
          <w:sz w:val="32"/>
          <w:szCs w:val="32"/>
          <w:vertAlign w:val="baseline"/>
        </w:rPr>
      </w:pP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1333500" cy="800100"/>
            <wp:effectExtent l="19050" t="0" r="0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118C"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2658050" cy="1466850"/>
            <wp:effectExtent l="19050" t="0" r="895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DE3"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1666875" cy="1809750"/>
            <wp:effectExtent l="19050" t="0" r="9525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07" w:rsidRDefault="003D6907" w:rsidP="00426DE3">
      <w:pPr>
        <w:rPr>
          <w:color w:val="auto"/>
          <w:sz w:val="32"/>
          <w:szCs w:val="32"/>
          <w:vertAlign w:val="baseline"/>
        </w:rPr>
      </w:pPr>
    </w:p>
    <w:p w:rsidR="003D6907" w:rsidRDefault="003D6907" w:rsidP="003D6907">
      <w:pPr>
        <w:shd w:val="clear" w:color="auto" w:fill="FFFFFF"/>
        <w:spacing w:line="248" w:lineRule="atLeast"/>
        <w:rPr>
          <w:b/>
          <w:color w:val="002060"/>
          <w:vertAlign w:val="baseline"/>
        </w:rPr>
      </w:pPr>
      <w:r w:rsidRPr="003D6907">
        <w:rPr>
          <w:b/>
          <w:bCs/>
          <w:color w:val="auto"/>
          <w:vertAlign w:val="baseline"/>
        </w:rPr>
        <w:t>2.</w:t>
      </w:r>
      <w:r>
        <w:rPr>
          <w:b/>
          <w:bCs/>
          <w:color w:val="auto"/>
          <w:vertAlign w:val="baseline"/>
        </w:rPr>
        <w:t xml:space="preserve"> </w:t>
      </w:r>
      <w:r w:rsidRPr="003D6907">
        <w:rPr>
          <w:b/>
          <w:bCs/>
          <w:color w:val="auto"/>
          <w:vertAlign w:val="baseline"/>
        </w:rPr>
        <w:t xml:space="preserve">Druhý </w:t>
      </w:r>
      <w:proofErr w:type="spellStart"/>
      <w:r w:rsidRPr="003D6907">
        <w:rPr>
          <w:b/>
          <w:bCs/>
          <w:color w:val="auto"/>
          <w:vertAlign w:val="baseline"/>
        </w:rPr>
        <w:t>kirchhoffov</w:t>
      </w:r>
      <w:proofErr w:type="spellEnd"/>
      <w:r w:rsidRPr="003D6907">
        <w:rPr>
          <w:b/>
          <w:bCs/>
          <w:color w:val="auto"/>
          <w:vertAlign w:val="baseline"/>
        </w:rPr>
        <w:t xml:space="preserve"> zákon</w:t>
      </w:r>
      <w:r w:rsidRPr="003D6907">
        <w:rPr>
          <w:rFonts w:ascii="Arial" w:hAnsi="Arial" w:cs="Arial"/>
          <w:color w:val="000000"/>
          <w:vertAlign w:val="baseline"/>
        </w:rPr>
        <w:t> </w:t>
      </w:r>
      <w:r>
        <w:rPr>
          <w:rFonts w:ascii="Arial" w:hAnsi="Arial" w:cs="Arial"/>
          <w:color w:val="000000"/>
          <w:vertAlign w:val="baseline"/>
        </w:rPr>
        <w:t xml:space="preserve">- </w:t>
      </w:r>
      <w:r w:rsidRPr="003D6907">
        <w:rPr>
          <w:color w:val="auto"/>
          <w:vertAlign w:val="baseline"/>
        </w:rPr>
        <w:t>platí pre jednoduché uzavreté obvody, ktoré môž</w:t>
      </w:r>
      <w:r>
        <w:rPr>
          <w:color w:val="auto"/>
          <w:vertAlign w:val="baseline"/>
        </w:rPr>
        <w:t>eme zo siete ľubovoľne vyčleniť</w:t>
      </w:r>
      <w:r w:rsidR="000D4DE3">
        <w:rPr>
          <w:b/>
          <w:color w:val="002060"/>
          <w:vertAlign w:val="baseline"/>
        </w:rPr>
        <w:t>(</w:t>
      </w:r>
      <w:r w:rsidRPr="003D6907">
        <w:rPr>
          <w:b/>
          <w:color w:val="002060"/>
          <w:vertAlign w:val="baseline"/>
        </w:rPr>
        <w:t xml:space="preserve"> pre slučku v zložitom elektrickom </w:t>
      </w:r>
      <w:r w:rsidR="00D04E0A">
        <w:rPr>
          <w:b/>
          <w:color w:val="002060"/>
          <w:vertAlign w:val="baseline"/>
        </w:rPr>
        <w:t>obvode</w:t>
      </w:r>
      <w:r w:rsidR="000D4DE3">
        <w:rPr>
          <w:b/>
          <w:color w:val="002060"/>
          <w:vertAlign w:val="baseline"/>
        </w:rPr>
        <w:t>)</w:t>
      </w:r>
      <w:r w:rsidR="00D04E0A">
        <w:rPr>
          <w:b/>
          <w:color w:val="002060"/>
          <w:vertAlign w:val="baseline"/>
        </w:rPr>
        <w:t>:</w:t>
      </w:r>
    </w:p>
    <w:p w:rsidR="00A7020E" w:rsidRPr="003D6907" w:rsidRDefault="00A7020E" w:rsidP="003D6907">
      <w:pPr>
        <w:shd w:val="clear" w:color="auto" w:fill="FFFFFF"/>
        <w:spacing w:line="248" w:lineRule="atLeast"/>
        <w:rPr>
          <w:b/>
          <w:color w:val="002060"/>
          <w:vertAlign w:val="baseline"/>
        </w:rPr>
      </w:pPr>
    </w:p>
    <w:p w:rsidR="00D04E0A" w:rsidRPr="00A7020E" w:rsidRDefault="00A7020E" w:rsidP="003D6907">
      <w:pPr>
        <w:shd w:val="clear" w:color="auto" w:fill="FFFFFF"/>
        <w:spacing w:line="248" w:lineRule="atLeast"/>
        <w:rPr>
          <w:b/>
          <w:color w:val="auto"/>
          <w:vertAlign w:val="baseline"/>
        </w:rPr>
      </w:pPr>
      <w:r w:rsidRPr="00A7020E">
        <w:rPr>
          <w:b/>
          <w:color w:val="auto"/>
          <w:vertAlign w:val="baseline"/>
        </w:rPr>
        <w:t>ZNIE:</w:t>
      </w:r>
      <w:r>
        <w:rPr>
          <w:b/>
          <w:color w:val="auto"/>
          <w:vertAlign w:val="baseline"/>
        </w:rPr>
        <w:t xml:space="preserve"> </w:t>
      </w:r>
      <w:r w:rsidR="00D04E0A" w:rsidRPr="00D04E0A">
        <w:rPr>
          <w:b/>
          <w:color w:val="002060"/>
          <w:vertAlign w:val="baseline"/>
        </w:rPr>
        <w:t>V</w:t>
      </w:r>
      <w:r w:rsidR="000D4DE3">
        <w:rPr>
          <w:b/>
          <w:color w:val="002060"/>
          <w:vertAlign w:val="baseline"/>
        </w:rPr>
        <w:t xml:space="preserve"> jednoduchom uzavretom elektrickom obvode (v </w:t>
      </w:r>
      <w:r w:rsidR="00D04E0A" w:rsidRPr="00D04E0A">
        <w:rPr>
          <w:b/>
          <w:color w:val="002060"/>
          <w:vertAlign w:val="baseline"/>
        </w:rPr>
        <w:t>slučke elektrického obvodu</w:t>
      </w:r>
      <w:r w:rsidR="003D6907" w:rsidRPr="003D6907">
        <w:rPr>
          <w:b/>
          <w:color w:val="002060"/>
          <w:vertAlign w:val="baseline"/>
        </w:rPr>
        <w:t xml:space="preserve"> </w:t>
      </w:r>
      <w:r w:rsidR="000D4DE3">
        <w:rPr>
          <w:b/>
          <w:color w:val="002060"/>
          <w:vertAlign w:val="baseline"/>
        </w:rPr>
        <w:t>)</w:t>
      </w:r>
      <w:r w:rsidR="003D6907" w:rsidRPr="003D6907">
        <w:rPr>
          <w:b/>
          <w:color w:val="002060"/>
          <w:vertAlign w:val="baseline"/>
        </w:rPr>
        <w:t>sa súčet elektromotorických napätí zaradených zdrojov rovná súčtu úbytkov napätí.</w:t>
      </w:r>
      <w:r w:rsidR="003D6907" w:rsidRPr="003D6907">
        <w:rPr>
          <w:color w:val="auto"/>
          <w:vertAlign w:val="baseline"/>
        </w:rPr>
        <w:t xml:space="preserve"> </w:t>
      </w:r>
    </w:p>
    <w:p w:rsidR="00150749" w:rsidRDefault="003D6907" w:rsidP="003D6907">
      <w:pPr>
        <w:shd w:val="clear" w:color="auto" w:fill="FFFFFF"/>
        <w:spacing w:line="248" w:lineRule="atLeast"/>
        <w:rPr>
          <w:color w:val="auto"/>
          <w:vertAlign w:val="baseline"/>
        </w:rPr>
      </w:pPr>
      <w:r w:rsidRPr="003D6907">
        <w:rPr>
          <w:color w:val="auto"/>
          <w:vertAlign w:val="baseline"/>
        </w:rPr>
        <w:t>Matematické vyjadrenie:</w:t>
      </w:r>
    </w:p>
    <w:p w:rsidR="00150749" w:rsidRDefault="008A35BE" w:rsidP="003D6907">
      <w:pPr>
        <w:shd w:val="clear" w:color="auto" w:fill="FFFFFF"/>
        <w:spacing w:line="248" w:lineRule="atLeast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638300" cy="885825"/>
            <wp:effectExtent l="19050" t="0" r="0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749">
        <w:rPr>
          <w:noProof/>
          <w:color w:val="auto"/>
          <w:vertAlign w:val="baseline"/>
        </w:rPr>
        <w:drawing>
          <wp:inline distT="0" distB="0" distL="0" distR="0">
            <wp:extent cx="4010025" cy="1924050"/>
            <wp:effectExtent l="19050" t="0" r="9525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0F" w:rsidRPr="003D6907" w:rsidRDefault="00CB310F" w:rsidP="003D6907">
      <w:pPr>
        <w:shd w:val="clear" w:color="auto" w:fill="FFFFFF"/>
        <w:spacing w:line="248" w:lineRule="atLeast"/>
        <w:rPr>
          <w:color w:val="auto"/>
          <w:vertAlign w:val="baseline"/>
        </w:rPr>
      </w:pPr>
    </w:p>
    <w:p w:rsidR="0021493C" w:rsidRDefault="000D4DE3" w:rsidP="008A35BE">
      <w:pPr>
        <w:shd w:val="clear" w:color="auto" w:fill="FFFFFF"/>
        <w:spacing w:line="248" w:lineRule="atLeast"/>
        <w:rPr>
          <w:noProof/>
        </w:rPr>
      </w:pPr>
      <w:r>
        <w:rPr>
          <w:noProof/>
        </w:rPr>
        <w:t xml:space="preserve"> </w:t>
      </w:r>
      <w:r w:rsidR="00150749">
        <w:rPr>
          <w:noProof/>
        </w:rPr>
        <w:t xml:space="preserve"> </w:t>
      </w:r>
      <w:r>
        <w:rPr>
          <w:noProof/>
        </w:rPr>
        <w:t xml:space="preserve"> </w:t>
      </w:r>
      <w:r w:rsidR="00150749">
        <w:rPr>
          <w:noProof/>
        </w:rPr>
        <w:t xml:space="preserve">     </w:t>
      </w:r>
    </w:p>
    <w:p w:rsidR="0021493C" w:rsidRDefault="0021493C" w:rsidP="008A35BE">
      <w:pPr>
        <w:shd w:val="clear" w:color="auto" w:fill="FFFFFF"/>
        <w:spacing w:line="248" w:lineRule="atLeast"/>
        <w:rPr>
          <w:noProof/>
        </w:rPr>
      </w:pPr>
    </w:p>
    <w:p w:rsidR="0021493C" w:rsidRDefault="0021493C" w:rsidP="008A35BE">
      <w:pPr>
        <w:shd w:val="clear" w:color="auto" w:fill="FFFFFF"/>
        <w:spacing w:line="248" w:lineRule="atLeast"/>
        <w:rPr>
          <w:noProof/>
        </w:rPr>
      </w:pPr>
    </w:p>
    <w:p w:rsidR="0021493C" w:rsidRDefault="0021493C" w:rsidP="0021493C">
      <w:pPr>
        <w:pStyle w:val="Odsekzoznamu"/>
        <w:tabs>
          <w:tab w:val="left" w:pos="11340"/>
        </w:tabs>
        <w:ind w:left="90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ZAE I.</w:t>
      </w:r>
    </w:p>
    <w:p w:rsidR="0021493C" w:rsidRDefault="0021493C" w:rsidP="0021493C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č.14.-22.hod B</w:t>
      </w:r>
      <w:r>
        <w:rPr>
          <w:b/>
          <w:color w:val="FF0000"/>
          <w:sz w:val="32"/>
          <w:szCs w:val="32"/>
          <w:vertAlign w:val="baseline"/>
        </w:rPr>
        <w:t xml:space="preserve">              </w:t>
      </w:r>
      <w:r w:rsidRPr="00426DE3">
        <w:rPr>
          <w:b/>
          <w:color w:val="FF0000"/>
          <w:sz w:val="32"/>
          <w:szCs w:val="32"/>
          <w:vertAlign w:val="baseline"/>
        </w:rPr>
        <w:t>KIRCHHOFFOVÉ ZÁKONY</w:t>
      </w:r>
    </w:p>
    <w:p w:rsidR="00400657" w:rsidRPr="00400657" w:rsidRDefault="000D4DE3" w:rsidP="00400657">
      <w:pPr>
        <w:shd w:val="clear" w:color="auto" w:fill="FFFFFF"/>
        <w:spacing w:line="248" w:lineRule="atLeast"/>
        <w:rPr>
          <w:rFonts w:ascii="Arial" w:hAnsi="Arial" w:cs="Arial"/>
          <w:color w:val="000000"/>
          <w:sz w:val="17"/>
          <w:szCs w:val="17"/>
          <w:vertAlign w:val="baseline"/>
        </w:rPr>
      </w:pPr>
      <w:r>
        <w:rPr>
          <w:noProof/>
        </w:rPr>
        <w:t xml:space="preserve">  </w:t>
      </w:r>
    </w:p>
    <w:p w:rsidR="00400657" w:rsidRDefault="00400657" w:rsidP="00400657">
      <w:pPr>
        <w:tabs>
          <w:tab w:val="left" w:pos="2700"/>
        </w:tabs>
        <w:rPr>
          <w:sz w:val="32"/>
          <w:szCs w:val="32"/>
        </w:rPr>
      </w:pPr>
      <w:r>
        <w:rPr>
          <w:sz w:val="32"/>
          <w:szCs w:val="32"/>
        </w:rPr>
        <w:t>PRÍKLAD</w:t>
      </w:r>
    </w:p>
    <w:p w:rsidR="00400657" w:rsidRDefault="00400657" w:rsidP="00400657">
      <w:pPr>
        <w:tabs>
          <w:tab w:val="left" w:pos="2700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57525" cy="2562225"/>
            <wp:effectExtent l="19050" t="0" r="9525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D06">
        <w:rPr>
          <w:noProof/>
          <w:sz w:val="32"/>
          <w:szCs w:val="32"/>
        </w:rPr>
        <w:drawing>
          <wp:inline distT="0" distB="0" distL="0" distR="0">
            <wp:extent cx="1901957" cy="1203846"/>
            <wp:effectExtent l="19050" t="0" r="3043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67" cy="120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A86">
        <w:rPr>
          <w:noProof/>
          <w:sz w:val="32"/>
          <w:szCs w:val="32"/>
        </w:rPr>
        <w:drawing>
          <wp:inline distT="0" distB="0" distL="0" distR="0">
            <wp:extent cx="1438539" cy="887104"/>
            <wp:effectExtent l="19050" t="0" r="9261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89" cy="8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57" w:rsidRDefault="00400657" w:rsidP="00400657">
      <w:pPr>
        <w:tabs>
          <w:tab w:val="left" w:pos="27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:rsidR="00400657" w:rsidRPr="00AF4878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R</w:t>
      </w:r>
      <w:r>
        <w:rPr>
          <w:color w:val="000000" w:themeColor="text1"/>
        </w:rPr>
        <w:t xml:space="preserve">4 </w:t>
      </w:r>
      <w:r>
        <w:rPr>
          <w:color w:val="000000" w:themeColor="text1"/>
          <w:vertAlign w:val="baseline"/>
        </w:rPr>
        <w:t>=0,2 k Ω = 200 Ω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 xml:space="preserve">= 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</w:rPr>
        <w:t xml:space="preserve">1 </w:t>
      </w:r>
      <w:r w:rsidRPr="00AF4878">
        <w:rPr>
          <w:color w:val="000000" w:themeColor="text1"/>
          <w:vertAlign w:val="baseline"/>
        </w:rPr>
        <w:t>+ R</w:t>
      </w:r>
      <w:r w:rsidRPr="00AF4878">
        <w:rPr>
          <w:color w:val="000000" w:themeColor="text1"/>
        </w:rPr>
        <w:t>2</w:t>
      </w:r>
      <w:r>
        <w:rPr>
          <w:color w:val="000000" w:themeColor="text1"/>
          <w:vertAlign w:val="baseline"/>
        </w:rPr>
        <w:t xml:space="preserve"> = 100 + 100 = 200 Ω</w:t>
      </w:r>
    </w:p>
    <w:p w:rsidR="00400657" w:rsidRPr="003A06C6" w:rsidRDefault="00400657" w:rsidP="00400657">
      <w:pPr>
        <w:tabs>
          <w:tab w:val="left" w:pos="2700"/>
        </w:tabs>
        <w:rPr>
          <w:color w:val="000000" w:themeColor="text1"/>
        </w:rPr>
      </w:pP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= R</w:t>
      </w:r>
      <w:r>
        <w:rPr>
          <w:color w:val="000000" w:themeColor="text1"/>
        </w:rPr>
        <w:t xml:space="preserve">3 </w:t>
      </w:r>
      <w:r>
        <w:rPr>
          <w:color w:val="000000" w:themeColor="text1"/>
          <w:vertAlign w:val="baseline"/>
        </w:rPr>
        <w:t>+ R</w:t>
      </w:r>
      <w:r>
        <w:rPr>
          <w:color w:val="000000" w:themeColor="text1"/>
        </w:rPr>
        <w:t>4</w:t>
      </w:r>
      <w:r>
        <w:rPr>
          <w:color w:val="000000" w:themeColor="text1"/>
          <w:vertAlign w:val="baseline"/>
        </w:rPr>
        <w:t xml:space="preserve"> = 150 + 200 = 350 Ω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</w:p>
    <w:p w:rsidR="00400657" w:rsidRPr="00B5708F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R = 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*</w:t>
      </w:r>
      <w:r w:rsidRPr="00EC6118">
        <w:rPr>
          <w:color w:val="000000" w:themeColor="text1"/>
          <w:vertAlign w:val="baseline"/>
        </w:rPr>
        <w:t xml:space="preserve"> </w:t>
      </w: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>
        <w:rPr>
          <w:b/>
          <w:color w:val="000000" w:themeColor="text1"/>
          <w:vertAlign w:val="baseline"/>
        </w:rPr>
        <w:t>/ (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+</w:t>
      </w:r>
      <w:r>
        <w:rPr>
          <w:b/>
          <w:color w:val="000000" w:themeColor="text1"/>
          <w:vertAlign w:val="baseline"/>
        </w:rPr>
        <w:t xml:space="preserve">   </w:t>
      </w: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baseline"/>
        </w:rPr>
        <w:t>)</w:t>
      </w:r>
      <w:r w:rsidR="00B5708F">
        <w:rPr>
          <w:color w:val="000000" w:themeColor="text1"/>
          <w:vertAlign w:val="baseline"/>
        </w:rPr>
        <w:t xml:space="preserve">          1/R = 1/R</w:t>
      </w:r>
      <w:r w:rsidR="00B5708F">
        <w:rPr>
          <w:color w:val="000000" w:themeColor="text1"/>
          <w:vertAlign w:val="superscript"/>
        </w:rPr>
        <w:t xml:space="preserve">I </w:t>
      </w:r>
      <w:r w:rsidR="00B5708F">
        <w:rPr>
          <w:color w:val="000000" w:themeColor="text1"/>
          <w:vertAlign w:val="baseline"/>
        </w:rPr>
        <w:t>+ 1/R</w:t>
      </w:r>
      <w:r w:rsidR="00B5708F">
        <w:rPr>
          <w:color w:val="000000" w:themeColor="text1"/>
          <w:vertAlign w:val="superscript"/>
        </w:rPr>
        <w:t>II</w:t>
      </w:r>
      <w:r w:rsidR="00B5708F">
        <w:rPr>
          <w:color w:val="000000" w:themeColor="text1"/>
          <w:vertAlign w:val="baseline"/>
        </w:rPr>
        <w:t>.......R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R = 200 * 350 </w:t>
      </w:r>
      <w:r w:rsidRPr="00EC6118">
        <w:rPr>
          <w:b/>
          <w:color w:val="000000" w:themeColor="text1"/>
          <w:vertAlign w:val="baseline"/>
        </w:rPr>
        <w:t>/</w:t>
      </w:r>
      <w:r>
        <w:rPr>
          <w:b/>
          <w:color w:val="000000" w:themeColor="text1"/>
          <w:vertAlign w:val="baseline"/>
        </w:rPr>
        <w:t xml:space="preserve"> ( </w:t>
      </w:r>
      <w:r w:rsidRPr="00EC6118">
        <w:rPr>
          <w:color w:val="000000" w:themeColor="text1"/>
          <w:vertAlign w:val="baseline"/>
        </w:rPr>
        <w:t>200</w:t>
      </w:r>
      <w:r>
        <w:rPr>
          <w:color w:val="000000" w:themeColor="text1"/>
          <w:vertAlign w:val="baseline"/>
        </w:rPr>
        <w:t xml:space="preserve"> + 350)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R =70 000 / 550 = 127,27 Ω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U / R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6 / 127,27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0,047 A</w:t>
      </w:r>
    </w:p>
    <w:p w:rsidR="00400657" w:rsidRDefault="00400657" w:rsidP="00400657">
      <w:pPr>
        <w:tabs>
          <w:tab w:val="left" w:pos="2700"/>
        </w:tabs>
        <w:rPr>
          <w:color w:val="000000" w:themeColor="text1"/>
          <w:vertAlign w:val="baseline"/>
        </w:rPr>
      </w:pPr>
    </w:p>
    <w:p w:rsidR="00400657" w:rsidRPr="00F92614" w:rsidRDefault="00400657" w:rsidP="00400657">
      <w:pPr>
        <w:tabs>
          <w:tab w:val="left" w:pos="2700"/>
        </w:tabs>
        <w:rPr>
          <w:color w:val="auto"/>
          <w:vertAlign w:val="baseline"/>
        </w:rPr>
      </w:pPr>
      <w:r w:rsidRPr="00F92614">
        <w:rPr>
          <w:color w:val="auto"/>
          <w:vertAlign w:val="baseline"/>
        </w:rPr>
        <w:t>I</w:t>
      </w:r>
      <w:r w:rsidRPr="00F92614">
        <w:rPr>
          <w:color w:val="auto"/>
        </w:rPr>
        <w:t>1</w:t>
      </w:r>
      <w:r w:rsidRPr="00F92614">
        <w:rPr>
          <w:color w:val="auto"/>
          <w:vertAlign w:val="baseline"/>
        </w:rPr>
        <w:t xml:space="preserve"> = </w:t>
      </w:r>
      <w:proofErr w:type="spellStart"/>
      <w:r w:rsidRPr="00F92614">
        <w:rPr>
          <w:color w:val="auto"/>
          <w:vertAlign w:val="baseline"/>
        </w:rPr>
        <w:t>U</w:t>
      </w:r>
      <w:r w:rsidRPr="00F92614">
        <w:rPr>
          <w:color w:val="auto"/>
        </w:rPr>
        <w:t>cc</w:t>
      </w:r>
      <w:proofErr w:type="spellEnd"/>
      <w:r w:rsidRPr="00F92614">
        <w:rPr>
          <w:color w:val="auto"/>
        </w:rPr>
        <w:t xml:space="preserve"> </w:t>
      </w:r>
      <w:r w:rsidRPr="00F92614">
        <w:rPr>
          <w:color w:val="auto"/>
          <w:vertAlign w:val="baseline"/>
        </w:rPr>
        <w:t xml:space="preserve">/ R </w:t>
      </w:r>
      <w:r w:rsidRPr="00F92614">
        <w:rPr>
          <w:color w:val="auto"/>
          <w:vertAlign w:val="superscript"/>
        </w:rPr>
        <w:t xml:space="preserve">I </w:t>
      </w:r>
      <w:r w:rsidRPr="00F92614">
        <w:rPr>
          <w:color w:val="auto"/>
        </w:rPr>
        <w:t xml:space="preserve">    </w:t>
      </w:r>
      <w:r w:rsidR="003A06C6" w:rsidRPr="00F92614">
        <w:rPr>
          <w:color w:val="auto"/>
        </w:rPr>
        <w:t xml:space="preserve">               </w:t>
      </w:r>
      <w:r w:rsidRPr="00F92614">
        <w:rPr>
          <w:color w:val="auto"/>
        </w:rPr>
        <w:t xml:space="preserve"> </w:t>
      </w:r>
      <w:r w:rsidRPr="00F92614">
        <w:rPr>
          <w:color w:val="auto"/>
          <w:vertAlign w:val="baseline"/>
        </w:rPr>
        <w:t>I</w:t>
      </w:r>
      <w:r w:rsidRPr="00F92614">
        <w:rPr>
          <w:color w:val="auto"/>
        </w:rPr>
        <w:t>2</w:t>
      </w:r>
      <w:r w:rsidRPr="00F92614">
        <w:rPr>
          <w:color w:val="auto"/>
          <w:vertAlign w:val="baseline"/>
        </w:rPr>
        <w:t xml:space="preserve">= </w:t>
      </w:r>
      <w:proofErr w:type="spellStart"/>
      <w:r w:rsidRPr="00F92614">
        <w:rPr>
          <w:color w:val="auto"/>
          <w:vertAlign w:val="baseline"/>
        </w:rPr>
        <w:t>U</w:t>
      </w:r>
      <w:r w:rsidRPr="00F92614">
        <w:rPr>
          <w:noProof/>
          <w:color w:val="auto"/>
        </w:rPr>
        <w:t>cc</w:t>
      </w:r>
      <w:proofErr w:type="spellEnd"/>
      <w:r w:rsidRPr="00F92614">
        <w:rPr>
          <w:noProof/>
          <w:color w:val="auto"/>
          <w:vertAlign w:val="baseline"/>
        </w:rPr>
        <w:t xml:space="preserve"> / R</w:t>
      </w:r>
      <w:r w:rsidRPr="00F92614">
        <w:rPr>
          <w:noProof/>
          <w:color w:val="auto"/>
          <w:vertAlign w:val="superscript"/>
        </w:rPr>
        <w:t>II</w:t>
      </w:r>
      <w:r w:rsidR="003A06C6" w:rsidRPr="00F92614">
        <w:rPr>
          <w:noProof/>
          <w:color w:val="auto"/>
          <w:vertAlign w:val="superscript"/>
        </w:rPr>
        <w:t xml:space="preserve">          </w:t>
      </w:r>
      <w:r w:rsidR="003A06C6" w:rsidRPr="00F92614">
        <w:rPr>
          <w:noProof/>
          <w:color w:val="auto"/>
          <w:vertAlign w:val="baseline"/>
        </w:rPr>
        <w:t>U</w:t>
      </w:r>
      <w:r w:rsidR="003A06C6" w:rsidRPr="00F92614">
        <w:rPr>
          <w:noProof/>
          <w:color w:val="auto"/>
        </w:rPr>
        <w:t xml:space="preserve">R1 </w:t>
      </w:r>
      <w:r w:rsidR="003A06C6" w:rsidRPr="00F92614">
        <w:rPr>
          <w:noProof/>
          <w:color w:val="auto"/>
          <w:vertAlign w:val="baseline"/>
        </w:rPr>
        <w:t xml:space="preserve"> = I</w:t>
      </w:r>
      <w:r w:rsidR="003A06C6" w:rsidRPr="00F92614">
        <w:rPr>
          <w:noProof/>
          <w:color w:val="auto"/>
        </w:rPr>
        <w:t>1</w:t>
      </w:r>
      <w:r w:rsidR="003A06C6" w:rsidRPr="00F92614">
        <w:rPr>
          <w:noProof/>
          <w:color w:val="auto"/>
          <w:vertAlign w:val="baseline"/>
        </w:rPr>
        <w:t>* R</w:t>
      </w:r>
      <w:r w:rsidR="003A06C6" w:rsidRPr="00F92614">
        <w:rPr>
          <w:noProof/>
          <w:color w:val="auto"/>
        </w:rPr>
        <w:t xml:space="preserve">1       </w:t>
      </w:r>
      <w:r w:rsidR="003A06C6" w:rsidRPr="00F92614">
        <w:rPr>
          <w:noProof/>
          <w:color w:val="auto"/>
          <w:vertAlign w:val="baseline"/>
        </w:rPr>
        <w:t>U</w:t>
      </w:r>
      <w:r w:rsidR="003A06C6" w:rsidRPr="00F92614">
        <w:rPr>
          <w:noProof/>
          <w:color w:val="auto"/>
        </w:rPr>
        <w:t xml:space="preserve">R2 </w:t>
      </w:r>
      <w:r w:rsidR="003A06C6" w:rsidRPr="00F92614">
        <w:rPr>
          <w:noProof/>
          <w:color w:val="auto"/>
          <w:vertAlign w:val="baseline"/>
        </w:rPr>
        <w:t xml:space="preserve"> = I</w:t>
      </w:r>
      <w:r w:rsidR="003A06C6" w:rsidRPr="00F92614">
        <w:rPr>
          <w:noProof/>
          <w:color w:val="auto"/>
        </w:rPr>
        <w:t>1</w:t>
      </w:r>
      <w:r w:rsidR="003A06C6" w:rsidRPr="00F92614">
        <w:rPr>
          <w:noProof/>
          <w:color w:val="auto"/>
          <w:vertAlign w:val="baseline"/>
        </w:rPr>
        <w:t>* R</w:t>
      </w:r>
      <w:r w:rsidR="003A06C6" w:rsidRPr="00F92614">
        <w:rPr>
          <w:noProof/>
          <w:color w:val="auto"/>
        </w:rPr>
        <w:t xml:space="preserve">2      </w:t>
      </w:r>
      <w:r w:rsidR="003A06C6" w:rsidRPr="00F92614">
        <w:rPr>
          <w:noProof/>
          <w:color w:val="auto"/>
          <w:vertAlign w:val="baseline"/>
        </w:rPr>
        <w:t>U</w:t>
      </w:r>
      <w:r w:rsidR="003A06C6" w:rsidRPr="00F92614">
        <w:rPr>
          <w:noProof/>
          <w:color w:val="auto"/>
        </w:rPr>
        <w:t xml:space="preserve">R3 </w:t>
      </w:r>
      <w:r w:rsidR="003A06C6" w:rsidRPr="00F92614">
        <w:rPr>
          <w:noProof/>
          <w:color w:val="auto"/>
          <w:vertAlign w:val="baseline"/>
        </w:rPr>
        <w:t xml:space="preserve"> = I</w:t>
      </w:r>
      <w:r w:rsidR="003A06C6" w:rsidRPr="00F92614">
        <w:rPr>
          <w:noProof/>
          <w:color w:val="auto"/>
        </w:rPr>
        <w:t>2</w:t>
      </w:r>
      <w:r w:rsidR="003A06C6" w:rsidRPr="00F92614">
        <w:rPr>
          <w:noProof/>
          <w:color w:val="auto"/>
          <w:vertAlign w:val="baseline"/>
        </w:rPr>
        <w:t>* R</w:t>
      </w:r>
      <w:r w:rsidR="003A06C6" w:rsidRPr="00F92614">
        <w:rPr>
          <w:noProof/>
          <w:color w:val="auto"/>
        </w:rPr>
        <w:t xml:space="preserve">3    </w:t>
      </w:r>
      <w:r w:rsidR="003A06C6" w:rsidRPr="00F92614">
        <w:rPr>
          <w:noProof/>
          <w:color w:val="auto"/>
          <w:vertAlign w:val="baseline"/>
        </w:rPr>
        <w:t>U</w:t>
      </w:r>
      <w:r w:rsidR="003A06C6" w:rsidRPr="00F92614">
        <w:rPr>
          <w:noProof/>
          <w:color w:val="auto"/>
        </w:rPr>
        <w:t xml:space="preserve">R4 </w:t>
      </w:r>
      <w:r w:rsidR="003A06C6" w:rsidRPr="00F92614">
        <w:rPr>
          <w:noProof/>
          <w:color w:val="auto"/>
          <w:vertAlign w:val="baseline"/>
        </w:rPr>
        <w:t xml:space="preserve"> = I</w:t>
      </w:r>
      <w:r w:rsidR="003A06C6" w:rsidRPr="00F92614">
        <w:rPr>
          <w:noProof/>
          <w:color w:val="auto"/>
        </w:rPr>
        <w:t>2</w:t>
      </w:r>
      <w:r w:rsidR="003A06C6" w:rsidRPr="00F92614">
        <w:rPr>
          <w:noProof/>
          <w:color w:val="auto"/>
          <w:vertAlign w:val="baseline"/>
        </w:rPr>
        <w:t>* R</w:t>
      </w:r>
      <w:r w:rsidR="003A06C6" w:rsidRPr="00F92614">
        <w:rPr>
          <w:noProof/>
          <w:color w:val="auto"/>
        </w:rPr>
        <w:t>4</w:t>
      </w: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F92614" w:rsidRPr="00F92614" w:rsidRDefault="00F92614" w:rsidP="00F92614">
      <w:pPr>
        <w:shd w:val="clear" w:color="auto" w:fill="FFFFFF"/>
        <w:spacing w:line="24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vertAlign w:val="baseline"/>
        </w:rPr>
        <w:t>I=I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vertAlign w:val="baseline"/>
        </w:rPr>
        <w:t>+I</w:t>
      </w:r>
      <w:r>
        <w:rPr>
          <w:b/>
          <w:color w:val="000000"/>
          <w:sz w:val="28"/>
          <w:szCs w:val="28"/>
        </w:rPr>
        <w:t xml:space="preserve">2       </w:t>
      </w:r>
      <w:r>
        <w:rPr>
          <w:b/>
          <w:color w:val="000000"/>
          <w:sz w:val="28"/>
          <w:szCs w:val="28"/>
          <w:vertAlign w:val="baseline"/>
        </w:rPr>
        <w:t xml:space="preserve">   </w:t>
      </w:r>
      <w:proofErr w:type="spellStart"/>
      <w:r>
        <w:rPr>
          <w:b/>
          <w:color w:val="000000"/>
          <w:sz w:val="28"/>
          <w:szCs w:val="28"/>
          <w:vertAlign w:val="baseline"/>
        </w:rPr>
        <w:t>U</w:t>
      </w:r>
      <w:r>
        <w:rPr>
          <w:b/>
          <w:color w:val="000000"/>
          <w:sz w:val="28"/>
          <w:szCs w:val="28"/>
        </w:rPr>
        <w:t>cc</w:t>
      </w:r>
      <w:proofErr w:type="spellEnd"/>
      <w:r>
        <w:rPr>
          <w:b/>
          <w:color w:val="000000"/>
          <w:sz w:val="28"/>
          <w:szCs w:val="28"/>
          <w:vertAlign w:val="baseline"/>
        </w:rPr>
        <w:t>= U</w:t>
      </w:r>
      <w:r>
        <w:rPr>
          <w:b/>
          <w:color w:val="000000"/>
          <w:sz w:val="28"/>
          <w:szCs w:val="28"/>
        </w:rPr>
        <w:t>R1</w:t>
      </w:r>
      <w:r>
        <w:rPr>
          <w:b/>
          <w:color w:val="000000"/>
          <w:sz w:val="28"/>
          <w:szCs w:val="28"/>
          <w:vertAlign w:val="baseline"/>
        </w:rPr>
        <w:t>+U</w:t>
      </w:r>
      <w:r>
        <w:rPr>
          <w:b/>
          <w:color w:val="000000"/>
          <w:sz w:val="28"/>
          <w:szCs w:val="28"/>
        </w:rPr>
        <w:t xml:space="preserve">R2        </w:t>
      </w:r>
      <w:proofErr w:type="spellStart"/>
      <w:r>
        <w:rPr>
          <w:b/>
          <w:color w:val="000000"/>
          <w:sz w:val="28"/>
          <w:szCs w:val="28"/>
          <w:vertAlign w:val="baseline"/>
        </w:rPr>
        <w:t>U</w:t>
      </w:r>
      <w:r>
        <w:rPr>
          <w:b/>
          <w:color w:val="000000"/>
          <w:sz w:val="28"/>
          <w:szCs w:val="28"/>
        </w:rPr>
        <w:t>cc</w:t>
      </w:r>
      <w:proofErr w:type="spellEnd"/>
      <w:r>
        <w:rPr>
          <w:b/>
          <w:color w:val="000000"/>
          <w:sz w:val="28"/>
          <w:szCs w:val="28"/>
          <w:vertAlign w:val="baseline"/>
        </w:rPr>
        <w:t>= U</w:t>
      </w:r>
      <w:r>
        <w:rPr>
          <w:b/>
          <w:color w:val="000000"/>
          <w:sz w:val="28"/>
          <w:szCs w:val="28"/>
        </w:rPr>
        <w:t>R3</w:t>
      </w:r>
      <w:r>
        <w:rPr>
          <w:b/>
          <w:color w:val="000000"/>
          <w:sz w:val="28"/>
          <w:szCs w:val="28"/>
          <w:vertAlign w:val="baseline"/>
        </w:rPr>
        <w:t>+U</w:t>
      </w:r>
      <w:r>
        <w:rPr>
          <w:b/>
          <w:color w:val="000000"/>
          <w:sz w:val="28"/>
          <w:szCs w:val="28"/>
        </w:rPr>
        <w:t>R4</w:t>
      </w:r>
    </w:p>
    <w:p w:rsidR="00400657" w:rsidRPr="00F92614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400657" w:rsidRDefault="00400657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</w:p>
    <w:p w:rsidR="008A35BE" w:rsidRPr="00020E9E" w:rsidRDefault="008A35BE" w:rsidP="008A35BE">
      <w:pPr>
        <w:shd w:val="clear" w:color="auto" w:fill="FFFFFF"/>
        <w:spacing w:line="248" w:lineRule="atLeast"/>
        <w:rPr>
          <w:b/>
          <w:color w:val="000000"/>
          <w:sz w:val="28"/>
          <w:szCs w:val="28"/>
          <w:vertAlign w:val="baseline"/>
        </w:rPr>
      </w:pPr>
      <w:r w:rsidRPr="00020E9E">
        <w:rPr>
          <w:b/>
          <w:color w:val="000000"/>
          <w:sz w:val="28"/>
          <w:szCs w:val="28"/>
          <w:vertAlign w:val="baseline"/>
        </w:rPr>
        <w:lastRenderedPageBreak/>
        <w:t>PRÍKLAD č.</w:t>
      </w:r>
      <w:r w:rsidR="00BD5841" w:rsidRPr="00020E9E">
        <w:rPr>
          <w:b/>
          <w:color w:val="000000"/>
          <w:sz w:val="28"/>
          <w:szCs w:val="28"/>
          <w:vertAlign w:val="baseline"/>
        </w:rPr>
        <w:t>1</w:t>
      </w:r>
    </w:p>
    <w:p w:rsidR="00BD5841" w:rsidRPr="008A35BE" w:rsidRDefault="00BD5841" w:rsidP="008A35BE">
      <w:pPr>
        <w:shd w:val="clear" w:color="auto" w:fill="FFFFFF"/>
        <w:spacing w:line="248" w:lineRule="atLeast"/>
        <w:rPr>
          <w:b/>
          <w:color w:val="000000"/>
          <w:vertAlign w:val="baseline"/>
        </w:rPr>
      </w:pPr>
    </w:p>
    <w:p w:rsidR="000D4DE3" w:rsidRDefault="00BD5841" w:rsidP="00426DE3">
      <w:pPr>
        <w:rPr>
          <w:color w:val="auto"/>
          <w:sz w:val="32"/>
          <w:szCs w:val="32"/>
          <w:vertAlign w:val="baseline"/>
        </w:rPr>
      </w:pP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3467886" cy="3114675"/>
            <wp:effectExtent l="19050" t="0" r="0" b="0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86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E9E" w:rsidRDefault="00020E9E" w:rsidP="00426DE3">
      <w:pPr>
        <w:rPr>
          <w:color w:val="auto"/>
          <w:sz w:val="32"/>
          <w:szCs w:val="32"/>
          <w:vertAlign w:val="baseline"/>
        </w:rPr>
      </w:pPr>
    </w:p>
    <w:p w:rsidR="00020E9E" w:rsidRPr="00020E9E" w:rsidRDefault="00020E9E" w:rsidP="00020E9E">
      <w:pPr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PRÍKLAD č.2                                    PRÍKLAD č.3</w:t>
      </w:r>
    </w:p>
    <w:p w:rsidR="00020E9E" w:rsidRDefault="00794F20" w:rsidP="00426DE3">
      <w:pPr>
        <w:rPr>
          <w:color w:val="auto"/>
          <w:sz w:val="32"/>
          <w:szCs w:val="32"/>
          <w:vertAlign w:val="baseline"/>
        </w:rPr>
      </w:pP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2371725" cy="2562225"/>
            <wp:effectExtent l="19050" t="0" r="9525" b="0"/>
            <wp:docPr id="61" name="Obrázo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3000375" cy="2419350"/>
            <wp:effectExtent l="19050" t="0" r="9525" b="0"/>
            <wp:docPr id="60" name="Obrázo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E9E" w:rsidRDefault="00020E9E" w:rsidP="00426DE3">
      <w:pPr>
        <w:rPr>
          <w:color w:val="auto"/>
          <w:sz w:val="32"/>
          <w:szCs w:val="32"/>
          <w:vertAlign w:val="baseline"/>
        </w:rPr>
      </w:pPr>
    </w:p>
    <w:p w:rsidR="00020E9E" w:rsidRDefault="00020E9E" w:rsidP="00426DE3">
      <w:pPr>
        <w:rPr>
          <w:color w:val="auto"/>
          <w:sz w:val="32"/>
          <w:szCs w:val="32"/>
          <w:vertAlign w:val="baseline"/>
        </w:rPr>
      </w:pPr>
    </w:p>
    <w:p w:rsidR="00020E9E" w:rsidRDefault="00020E9E" w:rsidP="00426DE3">
      <w:pPr>
        <w:rPr>
          <w:color w:val="auto"/>
          <w:sz w:val="32"/>
          <w:szCs w:val="32"/>
          <w:vertAlign w:val="baseline"/>
        </w:rPr>
      </w:pPr>
    </w:p>
    <w:p w:rsidR="00020E9E" w:rsidRDefault="00020E9E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21493C" w:rsidRDefault="0021493C" w:rsidP="0021493C">
      <w:pPr>
        <w:pStyle w:val="Odsekzoznamu"/>
        <w:tabs>
          <w:tab w:val="left" w:pos="11340"/>
        </w:tabs>
        <w:ind w:left="90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ZAE I.</w:t>
      </w:r>
    </w:p>
    <w:p w:rsidR="0021493C" w:rsidRDefault="0021493C" w:rsidP="0021493C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č.14.-22.hod C</w:t>
      </w:r>
      <w:r>
        <w:rPr>
          <w:b/>
          <w:color w:val="FF0000"/>
          <w:sz w:val="32"/>
          <w:szCs w:val="32"/>
          <w:vertAlign w:val="baseline"/>
        </w:rPr>
        <w:t xml:space="preserve">             </w:t>
      </w:r>
      <w:r w:rsidRPr="00426DE3">
        <w:rPr>
          <w:b/>
          <w:color w:val="FF0000"/>
          <w:sz w:val="32"/>
          <w:szCs w:val="32"/>
          <w:vertAlign w:val="baseline"/>
        </w:rPr>
        <w:t>KIRCHHOFFOVÉ ZÁKONY</w:t>
      </w:r>
    </w:p>
    <w:p w:rsidR="0021493C" w:rsidRDefault="0021493C" w:rsidP="00426DE3">
      <w:pPr>
        <w:rPr>
          <w:color w:val="auto"/>
          <w:sz w:val="32"/>
          <w:szCs w:val="32"/>
          <w:vertAlign w:val="baseline"/>
        </w:rPr>
      </w:pPr>
    </w:p>
    <w:p w:rsidR="000D4DE3" w:rsidRDefault="00C438BB" w:rsidP="00426DE3">
      <w:pPr>
        <w:rPr>
          <w:color w:val="auto"/>
          <w:sz w:val="32"/>
          <w:szCs w:val="32"/>
          <w:vertAlign w:val="baseline"/>
        </w:rPr>
      </w:pP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952500" cy="2333625"/>
            <wp:effectExtent l="19050" t="0" r="0" b="0"/>
            <wp:docPr id="44" name="Obrázo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 w:val="32"/>
          <w:szCs w:val="32"/>
          <w:vertAlign w:val="baseline"/>
        </w:rPr>
        <w:t xml:space="preserve">   </w:t>
      </w:r>
      <w:r>
        <w:rPr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4591050" cy="2438400"/>
            <wp:effectExtent l="19050" t="0" r="0" b="0"/>
            <wp:docPr id="45" name="Obrázo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E3" w:rsidRDefault="000D4DE3" w:rsidP="00426DE3">
      <w:pPr>
        <w:rPr>
          <w:color w:val="auto"/>
          <w:sz w:val="32"/>
          <w:szCs w:val="32"/>
          <w:vertAlign w:val="baseline"/>
        </w:rPr>
      </w:pPr>
    </w:p>
    <w:p w:rsidR="00C438BB" w:rsidRDefault="00C438BB" w:rsidP="00426DE3">
      <w:pPr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I2=I1+I3    - I2*R2+Ue2+Ue1-</w:t>
      </w:r>
      <w:r w:rsidR="00BD5841">
        <w:rPr>
          <w:color w:val="auto"/>
          <w:sz w:val="32"/>
          <w:szCs w:val="32"/>
          <w:vertAlign w:val="baseline"/>
        </w:rPr>
        <w:t>I1*R1</w:t>
      </w:r>
    </w:p>
    <w:p w:rsidR="00C438BB" w:rsidRDefault="00C438BB" w:rsidP="00426DE3">
      <w:pPr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1= I1+I3</w:t>
      </w:r>
      <w:r w:rsidR="00BD5841">
        <w:rPr>
          <w:color w:val="auto"/>
          <w:sz w:val="32"/>
          <w:szCs w:val="32"/>
          <w:vertAlign w:val="baseline"/>
        </w:rPr>
        <w:t xml:space="preserve">     -1*4+Ue2+8-</w:t>
      </w:r>
    </w:p>
    <w:p w:rsidR="00C438BB" w:rsidRPr="00C438BB" w:rsidRDefault="00C438BB" w:rsidP="00C438BB">
      <w:pPr>
        <w:rPr>
          <w:sz w:val="32"/>
          <w:szCs w:val="32"/>
        </w:rPr>
      </w:pPr>
    </w:p>
    <w:p w:rsidR="00C438BB" w:rsidRPr="00C438BB" w:rsidRDefault="00C438BB" w:rsidP="00C438BB">
      <w:pPr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AF4878" w:rsidP="00C438BB">
      <w:pPr>
        <w:tabs>
          <w:tab w:val="left" w:pos="270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</w:p>
    <w:p w:rsidR="00274E43" w:rsidRDefault="00274E43" w:rsidP="00C438BB">
      <w:pPr>
        <w:tabs>
          <w:tab w:val="left" w:pos="2700"/>
        </w:tabs>
        <w:rPr>
          <w:sz w:val="32"/>
          <w:szCs w:val="32"/>
        </w:rPr>
      </w:pPr>
      <w:r>
        <w:rPr>
          <w:sz w:val="32"/>
          <w:szCs w:val="32"/>
        </w:rPr>
        <w:t>PRÍKLAD</w:t>
      </w:r>
    </w:p>
    <w:p w:rsidR="00AF4878" w:rsidRDefault="00424681" w:rsidP="00C438BB">
      <w:pPr>
        <w:tabs>
          <w:tab w:val="left" w:pos="2700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838450" cy="2543175"/>
            <wp:effectExtent l="19050" t="0" r="0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8BB" w:rsidRDefault="00C438BB" w:rsidP="00C438BB">
      <w:pPr>
        <w:tabs>
          <w:tab w:val="left" w:pos="27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:rsidR="00AF4878" w:rsidRPr="00AF4878" w:rsidRDefault="00AF487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R</w:t>
      </w:r>
      <w:r>
        <w:rPr>
          <w:color w:val="000000" w:themeColor="text1"/>
        </w:rPr>
        <w:t xml:space="preserve">4 </w:t>
      </w:r>
      <w:r>
        <w:rPr>
          <w:color w:val="000000" w:themeColor="text1"/>
          <w:vertAlign w:val="baseline"/>
        </w:rPr>
        <w:t>=</w:t>
      </w:r>
      <w:r w:rsidR="00EC6118">
        <w:rPr>
          <w:color w:val="000000" w:themeColor="text1"/>
          <w:vertAlign w:val="baseline"/>
        </w:rPr>
        <w:t>0,2</w:t>
      </w:r>
      <w:r>
        <w:rPr>
          <w:color w:val="000000" w:themeColor="text1"/>
          <w:vertAlign w:val="baseline"/>
        </w:rPr>
        <w:t xml:space="preserve"> k Ω </w:t>
      </w:r>
      <w:r w:rsidR="00EC6118">
        <w:rPr>
          <w:color w:val="000000" w:themeColor="text1"/>
          <w:vertAlign w:val="baseline"/>
        </w:rPr>
        <w:t>= 2</w:t>
      </w:r>
      <w:r>
        <w:rPr>
          <w:color w:val="000000" w:themeColor="text1"/>
          <w:vertAlign w:val="baseline"/>
        </w:rPr>
        <w:t>00 Ω</w:t>
      </w:r>
    </w:p>
    <w:p w:rsidR="00AF4878" w:rsidRDefault="00AF4878" w:rsidP="00C438BB">
      <w:pPr>
        <w:tabs>
          <w:tab w:val="left" w:pos="2700"/>
        </w:tabs>
        <w:rPr>
          <w:color w:val="000000" w:themeColor="text1"/>
          <w:vertAlign w:val="baseline"/>
        </w:rPr>
      </w:pPr>
    </w:p>
    <w:p w:rsidR="00AF4878" w:rsidRDefault="00AF4878" w:rsidP="00C438BB">
      <w:pPr>
        <w:tabs>
          <w:tab w:val="left" w:pos="2700"/>
        </w:tabs>
        <w:rPr>
          <w:color w:val="000000" w:themeColor="text1"/>
          <w:vertAlign w:val="baseline"/>
        </w:rPr>
      </w:pP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 xml:space="preserve">= 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</w:rPr>
        <w:t xml:space="preserve">1 </w:t>
      </w:r>
      <w:r w:rsidRPr="00AF4878">
        <w:rPr>
          <w:color w:val="000000" w:themeColor="text1"/>
          <w:vertAlign w:val="baseline"/>
        </w:rPr>
        <w:t>+ R</w:t>
      </w:r>
      <w:r w:rsidRPr="00AF4878">
        <w:rPr>
          <w:color w:val="000000" w:themeColor="text1"/>
        </w:rPr>
        <w:t>2</w:t>
      </w:r>
      <w:r>
        <w:rPr>
          <w:color w:val="000000" w:themeColor="text1"/>
          <w:vertAlign w:val="baseline"/>
        </w:rPr>
        <w:t xml:space="preserve"> = 100 + 100 = 200 Ω</w:t>
      </w:r>
    </w:p>
    <w:p w:rsidR="00AF4878" w:rsidRDefault="00AF487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= R</w:t>
      </w:r>
      <w:r>
        <w:rPr>
          <w:color w:val="000000" w:themeColor="text1"/>
        </w:rPr>
        <w:t xml:space="preserve">3 </w:t>
      </w:r>
      <w:r>
        <w:rPr>
          <w:color w:val="000000" w:themeColor="text1"/>
          <w:vertAlign w:val="baseline"/>
        </w:rPr>
        <w:t>+ R</w:t>
      </w:r>
      <w:r>
        <w:rPr>
          <w:color w:val="000000" w:themeColor="text1"/>
        </w:rPr>
        <w:t>4</w:t>
      </w:r>
      <w:r>
        <w:rPr>
          <w:color w:val="000000" w:themeColor="text1"/>
          <w:vertAlign w:val="baseline"/>
        </w:rPr>
        <w:t xml:space="preserve"> = 150 + </w:t>
      </w:r>
      <w:r w:rsidR="00EC6118">
        <w:rPr>
          <w:color w:val="000000" w:themeColor="text1"/>
          <w:vertAlign w:val="baseline"/>
        </w:rPr>
        <w:t>200 = 350 Ω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R = 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*</w:t>
      </w:r>
      <w:r w:rsidRPr="00EC6118">
        <w:rPr>
          <w:color w:val="000000" w:themeColor="text1"/>
          <w:vertAlign w:val="baseline"/>
        </w:rPr>
        <w:t xml:space="preserve"> </w:t>
      </w: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>
        <w:rPr>
          <w:b/>
          <w:color w:val="000000" w:themeColor="text1"/>
          <w:vertAlign w:val="baseline"/>
        </w:rPr>
        <w:t>/ (</w:t>
      </w:r>
      <w:r w:rsidRPr="00AF4878"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´I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baseline"/>
        </w:rPr>
        <w:t>+</w:t>
      </w:r>
      <w:r>
        <w:rPr>
          <w:b/>
          <w:color w:val="000000" w:themeColor="text1"/>
          <w:vertAlign w:val="baseline"/>
        </w:rPr>
        <w:t xml:space="preserve">   </w:t>
      </w:r>
      <w:r>
        <w:rPr>
          <w:color w:val="000000" w:themeColor="text1"/>
          <w:vertAlign w:val="baseline"/>
        </w:rPr>
        <w:t>R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superscript"/>
        </w:rPr>
        <w:t xml:space="preserve"> </w:t>
      </w:r>
      <w:r w:rsidRPr="00AF4878">
        <w:rPr>
          <w:color w:val="000000" w:themeColor="text1"/>
          <w:vertAlign w:val="superscript"/>
        </w:rPr>
        <w:t>I</w:t>
      </w:r>
      <w:r>
        <w:rPr>
          <w:color w:val="000000" w:themeColor="text1"/>
          <w:vertAlign w:val="baseline"/>
        </w:rPr>
        <w:t>)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R = 200 * 350 </w:t>
      </w:r>
      <w:r w:rsidRPr="00EC6118">
        <w:rPr>
          <w:b/>
          <w:color w:val="000000" w:themeColor="text1"/>
          <w:vertAlign w:val="baseline"/>
        </w:rPr>
        <w:t>/</w:t>
      </w:r>
      <w:r>
        <w:rPr>
          <w:b/>
          <w:color w:val="000000" w:themeColor="text1"/>
          <w:vertAlign w:val="baseline"/>
        </w:rPr>
        <w:t xml:space="preserve"> ( </w:t>
      </w:r>
      <w:r w:rsidRPr="00EC6118">
        <w:rPr>
          <w:color w:val="000000" w:themeColor="text1"/>
          <w:vertAlign w:val="baseline"/>
        </w:rPr>
        <w:t>200</w:t>
      </w:r>
      <w:r>
        <w:rPr>
          <w:color w:val="000000" w:themeColor="text1"/>
          <w:vertAlign w:val="baseline"/>
        </w:rPr>
        <w:t xml:space="preserve"> + 350)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R =70 000 / 550 = 127,27 Ω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U / R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6 / 127,27</w:t>
      </w:r>
    </w:p>
    <w:p w:rsidR="00EC6118" w:rsidRDefault="00EC6118" w:rsidP="00C438BB">
      <w:pPr>
        <w:tabs>
          <w:tab w:val="left" w:pos="2700"/>
        </w:tabs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I = 0,047 A</w:t>
      </w:r>
    </w:p>
    <w:p w:rsidR="00424681" w:rsidRDefault="00424681" w:rsidP="00C438BB">
      <w:pPr>
        <w:tabs>
          <w:tab w:val="left" w:pos="2700"/>
        </w:tabs>
        <w:rPr>
          <w:color w:val="000000" w:themeColor="text1"/>
          <w:vertAlign w:val="baseline"/>
        </w:rPr>
      </w:pPr>
    </w:p>
    <w:p w:rsidR="00424681" w:rsidRPr="00424681" w:rsidRDefault="00424681" w:rsidP="00C438BB">
      <w:pPr>
        <w:tabs>
          <w:tab w:val="left" w:pos="2700"/>
        </w:tabs>
        <w:rPr>
          <w:color w:val="000000" w:themeColor="text1"/>
          <w:vertAlign w:val="superscript"/>
        </w:rPr>
      </w:pPr>
      <w:r>
        <w:rPr>
          <w:color w:val="000000" w:themeColor="text1"/>
          <w:vertAlign w:val="baseline"/>
        </w:rPr>
        <w:t>I</w:t>
      </w:r>
      <w:r>
        <w:rPr>
          <w:color w:val="000000" w:themeColor="text1"/>
        </w:rPr>
        <w:t>1</w:t>
      </w:r>
      <w:r>
        <w:rPr>
          <w:color w:val="000000" w:themeColor="text1"/>
          <w:vertAlign w:val="baseline"/>
        </w:rPr>
        <w:t xml:space="preserve"> = </w:t>
      </w:r>
      <w:proofErr w:type="spellStart"/>
      <w:r>
        <w:rPr>
          <w:color w:val="000000" w:themeColor="text1"/>
          <w:vertAlign w:val="baseline"/>
        </w:rPr>
        <w:t>U</w:t>
      </w:r>
      <w:r>
        <w:rPr>
          <w:color w:val="000000" w:themeColor="text1"/>
        </w:rPr>
        <w:t>cc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vertAlign w:val="baseline"/>
        </w:rPr>
        <w:t xml:space="preserve">/ R </w:t>
      </w:r>
      <w:r>
        <w:rPr>
          <w:color w:val="000000" w:themeColor="text1"/>
          <w:vertAlign w:val="superscript"/>
        </w:rPr>
        <w:t xml:space="preserve">I </w:t>
      </w:r>
      <w:r>
        <w:t xml:space="preserve">          </w:t>
      </w:r>
      <w:r>
        <w:rPr>
          <w:vertAlign w:val="baseline"/>
        </w:rPr>
        <w:t>I</w:t>
      </w:r>
      <w:r>
        <w:t>2</w:t>
      </w:r>
      <w:r>
        <w:rPr>
          <w:vertAlign w:val="baseline"/>
        </w:rPr>
        <w:t xml:space="preserve">= </w:t>
      </w:r>
      <w:proofErr w:type="spellStart"/>
      <w:r>
        <w:rPr>
          <w:vertAlign w:val="baseline"/>
        </w:rPr>
        <w:t>U</w:t>
      </w:r>
      <w:r>
        <w:rPr>
          <w:noProof/>
        </w:rPr>
        <w:t>cc</w:t>
      </w:r>
      <w:proofErr w:type="spellEnd"/>
      <w:r>
        <w:rPr>
          <w:noProof/>
          <w:vertAlign w:val="baseline"/>
        </w:rPr>
        <w:t xml:space="preserve"> / R</w:t>
      </w:r>
      <w:r>
        <w:rPr>
          <w:noProof/>
          <w:vertAlign w:val="superscript"/>
        </w:rPr>
        <w:t>II</w:t>
      </w:r>
    </w:p>
    <w:sectPr w:rsidR="00424681" w:rsidRPr="00424681" w:rsidSect="00214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426DE3"/>
    <w:rsid w:val="00020E9E"/>
    <w:rsid w:val="000345C8"/>
    <w:rsid w:val="000911F0"/>
    <w:rsid w:val="000D4DE3"/>
    <w:rsid w:val="00150749"/>
    <w:rsid w:val="00155948"/>
    <w:rsid w:val="001665D9"/>
    <w:rsid w:val="001C5A86"/>
    <w:rsid w:val="001E7D5C"/>
    <w:rsid w:val="0021493C"/>
    <w:rsid w:val="00274E43"/>
    <w:rsid w:val="003A06C6"/>
    <w:rsid w:val="003D6907"/>
    <w:rsid w:val="00400657"/>
    <w:rsid w:val="00424681"/>
    <w:rsid w:val="00426DE3"/>
    <w:rsid w:val="00496DE4"/>
    <w:rsid w:val="00586460"/>
    <w:rsid w:val="005A118C"/>
    <w:rsid w:val="00606525"/>
    <w:rsid w:val="00634B5B"/>
    <w:rsid w:val="006E0300"/>
    <w:rsid w:val="0071257A"/>
    <w:rsid w:val="00794F20"/>
    <w:rsid w:val="007E14C0"/>
    <w:rsid w:val="00836D06"/>
    <w:rsid w:val="008A35BE"/>
    <w:rsid w:val="009A08D7"/>
    <w:rsid w:val="00A7020E"/>
    <w:rsid w:val="00AE6F53"/>
    <w:rsid w:val="00AF4878"/>
    <w:rsid w:val="00B5708F"/>
    <w:rsid w:val="00B7162F"/>
    <w:rsid w:val="00BA26F7"/>
    <w:rsid w:val="00BD5841"/>
    <w:rsid w:val="00C071E3"/>
    <w:rsid w:val="00C438BB"/>
    <w:rsid w:val="00CB310F"/>
    <w:rsid w:val="00CF30B1"/>
    <w:rsid w:val="00D04E0A"/>
    <w:rsid w:val="00D37DDE"/>
    <w:rsid w:val="00EA166C"/>
    <w:rsid w:val="00EC6118"/>
    <w:rsid w:val="00F53CCD"/>
    <w:rsid w:val="00F9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4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45C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149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28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0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63B9A-CB24-47AB-8FA8-8D40DA5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2018-10-27T17:55:00Z</dcterms:created>
  <dcterms:modified xsi:type="dcterms:W3CDTF">2021-02-25T08:44:00Z</dcterms:modified>
</cp:coreProperties>
</file>