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460BA5" w:rsidP="00460BA5">
      <w:pPr>
        <w:jc w:val="center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PRINCÍP A ZLOŽENIE OBRAZOVKY A</w:t>
      </w:r>
      <w:r w:rsidR="00DD07CC">
        <w:rPr>
          <w:b/>
          <w:color w:val="FF0000"/>
          <w:sz w:val="28"/>
          <w:szCs w:val="28"/>
          <w:vertAlign w:val="baseline"/>
        </w:rPr>
        <w:t> </w:t>
      </w:r>
      <w:r>
        <w:rPr>
          <w:b/>
          <w:color w:val="FF0000"/>
          <w:sz w:val="28"/>
          <w:szCs w:val="28"/>
          <w:vertAlign w:val="baseline"/>
        </w:rPr>
        <w:t>MONITOROV</w:t>
      </w:r>
    </w:p>
    <w:p w:rsidR="004E25BA" w:rsidRPr="001F65BE" w:rsidRDefault="00DD07CC" w:rsidP="004E25BA">
      <w:pPr>
        <w:rPr>
          <w:b/>
          <w:bCs/>
          <w:color w:val="002060"/>
          <w:u w:val="single"/>
          <w:vertAlign w:val="baseline"/>
        </w:rPr>
      </w:pPr>
      <w:r w:rsidRPr="001F65BE">
        <w:rPr>
          <w:b/>
          <w:bCs/>
          <w:color w:val="002060"/>
          <w:u w:val="single"/>
          <w:vertAlign w:val="baseline"/>
        </w:rPr>
        <w:t>MONITOR</w:t>
      </w:r>
      <w:r w:rsidR="004E25BA" w:rsidRPr="001F65BE">
        <w:rPr>
          <w:b/>
          <w:bCs/>
          <w:color w:val="002060"/>
          <w:u w:val="single"/>
          <w:vertAlign w:val="baseline"/>
        </w:rPr>
        <w:t xml:space="preserve"> = displej</w:t>
      </w:r>
    </w:p>
    <w:p w:rsidR="00DD07CC" w:rsidRPr="004E25BA" w:rsidRDefault="004E25BA" w:rsidP="00DD07CC">
      <w:pPr>
        <w:rPr>
          <w:color w:val="auto"/>
          <w:vertAlign w:val="baseline"/>
        </w:rPr>
      </w:pPr>
      <w:r>
        <w:rPr>
          <w:color w:val="auto"/>
          <w:vertAlign w:val="baseline"/>
        </w:rPr>
        <w:t>- pôvodne slúžil na zobrazenie hlásení o stave systému a priebehu jeho činnosti (odtiaľ je názov monitor);</w:t>
      </w:r>
    </w:p>
    <w:p w:rsidR="00DD07CC" w:rsidRDefault="00DD07CC" w:rsidP="00DD07CC">
      <w:pPr>
        <w:rPr>
          <w:color w:val="auto"/>
          <w:vertAlign w:val="baseline"/>
        </w:rPr>
      </w:pPr>
      <w:r>
        <w:rPr>
          <w:b/>
          <w:bCs/>
          <w:color w:val="222222"/>
          <w:vertAlign w:val="baseline"/>
        </w:rPr>
        <w:t xml:space="preserve">- </w:t>
      </w:r>
      <w:r w:rsidRPr="00F33307">
        <w:rPr>
          <w:rFonts w:ascii="Arial" w:hAnsi="Arial" w:cs="Arial"/>
          <w:color w:val="222222"/>
          <w:sz w:val="21"/>
          <w:szCs w:val="21"/>
          <w:vertAlign w:val="baseline"/>
        </w:rPr>
        <w:t> </w:t>
      </w:r>
      <w:r w:rsidRPr="00DD07CC">
        <w:rPr>
          <w:color w:val="auto"/>
          <w:vertAlign w:val="baseline"/>
        </w:rPr>
        <w:t>je základné výstupné </w:t>
      </w:r>
      <w:hyperlink r:id="rId5" w:tooltip="Elektronika" w:history="1">
        <w:r w:rsidRPr="00DD07CC">
          <w:rPr>
            <w:color w:val="auto"/>
            <w:vertAlign w:val="baseline"/>
          </w:rPr>
          <w:t>elektronické</w:t>
        </w:r>
      </w:hyperlink>
      <w:r w:rsidRPr="00DD07CC">
        <w:rPr>
          <w:color w:val="auto"/>
          <w:vertAlign w:val="baseline"/>
        </w:rPr>
        <w:t> zariadenie</w:t>
      </w:r>
      <w:r>
        <w:rPr>
          <w:color w:val="auto"/>
          <w:vertAlign w:val="baseline"/>
        </w:rPr>
        <w:t>;</w:t>
      </w:r>
    </w:p>
    <w:p w:rsidR="00310083" w:rsidRDefault="00DD07CC" w:rsidP="002719E9">
      <w:pPr>
        <w:rPr>
          <w:color w:val="auto"/>
          <w:vertAlign w:val="baseline"/>
        </w:rPr>
      </w:pPr>
      <w:r>
        <w:rPr>
          <w:color w:val="auto"/>
          <w:vertAlign w:val="baseline"/>
        </w:rPr>
        <w:t>-  slúži</w:t>
      </w:r>
      <w:r w:rsidRPr="00DD07CC">
        <w:rPr>
          <w:color w:val="auto"/>
          <w:vertAlign w:val="baseline"/>
        </w:rPr>
        <w:t xml:space="preserve"> na zobrazovanie te</w:t>
      </w:r>
      <w:r>
        <w:rPr>
          <w:color w:val="auto"/>
          <w:vertAlign w:val="baseline"/>
        </w:rPr>
        <w:t>xtových a grafických informácií</w:t>
      </w:r>
      <w:r w:rsidR="004E25BA">
        <w:rPr>
          <w:color w:val="auto"/>
          <w:vertAlign w:val="baseline"/>
        </w:rPr>
        <w:t xml:space="preserve"> v oblasti počítačov</w:t>
      </w:r>
      <w:r>
        <w:rPr>
          <w:color w:val="auto"/>
          <w:vertAlign w:val="baseline"/>
        </w:rPr>
        <w:t xml:space="preserve">; </w:t>
      </w:r>
    </w:p>
    <w:p w:rsidR="00C57724" w:rsidRDefault="00DD07CC" w:rsidP="002719E9">
      <w:pPr>
        <w:rPr>
          <w:color w:val="auto"/>
          <w:vertAlign w:val="baseline"/>
        </w:rPr>
      </w:pPr>
      <w:r w:rsidRPr="00DD07CC">
        <w:rPr>
          <w:b/>
          <w:color w:val="auto"/>
          <w:vertAlign w:val="baseline"/>
        </w:rPr>
        <w:t>-  je pripojený</w:t>
      </w:r>
      <w:r>
        <w:rPr>
          <w:color w:val="auto"/>
          <w:vertAlign w:val="baseline"/>
        </w:rPr>
        <w:t>:</w:t>
      </w:r>
    </w:p>
    <w:p w:rsidR="00C57724" w:rsidRDefault="00DD07CC" w:rsidP="002719E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C57724">
        <w:rPr>
          <w:color w:val="auto"/>
          <w:vertAlign w:val="baseline"/>
        </w:rPr>
        <w:t xml:space="preserve">     </w:t>
      </w:r>
      <w:r>
        <w:rPr>
          <w:color w:val="auto"/>
          <w:vertAlign w:val="baseline"/>
        </w:rPr>
        <w:t xml:space="preserve">- </w:t>
      </w:r>
      <w:r w:rsidRPr="00DD07CC">
        <w:rPr>
          <w:b/>
          <w:color w:val="002060"/>
          <w:vertAlign w:val="baseline"/>
        </w:rPr>
        <w:t>k počítaču</w:t>
      </w:r>
      <w:r>
        <w:rPr>
          <w:color w:val="auto"/>
          <w:vertAlign w:val="baseline"/>
        </w:rPr>
        <w:t xml:space="preserve"> </w:t>
      </w:r>
      <w:r w:rsidR="001A4E96">
        <w:rPr>
          <w:color w:val="auto"/>
          <w:vertAlign w:val="baseline"/>
        </w:rPr>
        <w:t>–</w:t>
      </w:r>
      <w:r w:rsidR="0093062A">
        <w:rPr>
          <w:color w:val="auto"/>
          <w:vertAlign w:val="baseline"/>
        </w:rPr>
        <w:t xml:space="preserve"> </w:t>
      </w:r>
      <w:r w:rsidR="001A4E96">
        <w:rPr>
          <w:color w:val="auto"/>
          <w:vertAlign w:val="baseline"/>
        </w:rPr>
        <w:t xml:space="preserve">je </w:t>
      </w:r>
      <w:r w:rsidR="0093062A">
        <w:rPr>
          <w:color w:val="auto"/>
          <w:vertAlign w:val="baseline"/>
        </w:rPr>
        <w:t>prepojený</w:t>
      </w:r>
      <w:r w:rsidR="001A4E96">
        <w:rPr>
          <w:color w:val="auto"/>
          <w:vertAlign w:val="baseline"/>
        </w:rPr>
        <w:t xml:space="preserve"> káblom</w:t>
      </w:r>
      <w:r w:rsidR="0093062A">
        <w:rPr>
          <w:color w:val="auto"/>
          <w:vertAlign w:val="baseline"/>
        </w:rPr>
        <w:t xml:space="preserve"> </w:t>
      </w:r>
      <w:r w:rsidR="0093062A" w:rsidRPr="002719E9">
        <w:rPr>
          <w:b/>
          <w:color w:val="auto"/>
          <w:vertAlign w:val="baseline"/>
        </w:rPr>
        <w:t xml:space="preserve">s </w:t>
      </w:r>
      <w:hyperlink r:id="rId6" w:tooltip="Grafická karta" w:history="1">
        <w:r w:rsidRPr="002719E9">
          <w:rPr>
            <w:b/>
            <w:color w:val="auto"/>
            <w:vertAlign w:val="baseline"/>
          </w:rPr>
          <w:t>grafickou kartou</w:t>
        </w:r>
      </w:hyperlink>
      <w:r w:rsidR="00C57724">
        <w:rPr>
          <w:color w:val="auto"/>
        </w:rPr>
        <w:t xml:space="preserve"> - </w:t>
      </w:r>
      <w:r w:rsidR="002719E9">
        <w:rPr>
          <w:color w:val="auto"/>
        </w:rPr>
        <w:t xml:space="preserve"> </w:t>
      </w:r>
      <w:r w:rsidR="002719E9" w:rsidRPr="002719E9">
        <w:rPr>
          <w:color w:val="auto"/>
          <w:vertAlign w:val="baseline"/>
        </w:rPr>
        <w:t>kt</w:t>
      </w:r>
      <w:r w:rsidR="002719E9">
        <w:rPr>
          <w:color w:val="auto"/>
          <w:vertAlign w:val="baseline"/>
        </w:rPr>
        <w:t>orá sa</w:t>
      </w:r>
      <w:r w:rsidR="002719E9" w:rsidRPr="002719E9">
        <w:rPr>
          <w:color w:val="auto"/>
          <w:vertAlign w:val="baseline"/>
        </w:rPr>
        <w:t xml:space="preserve"> nachá</w:t>
      </w:r>
      <w:r w:rsidR="002719E9">
        <w:rPr>
          <w:color w:val="auto"/>
          <w:vertAlign w:val="baseline"/>
        </w:rPr>
        <w:t>dza vo vnútri počítača</w:t>
      </w:r>
      <w:r w:rsidR="00C57724">
        <w:rPr>
          <w:color w:val="auto"/>
          <w:vertAlign w:val="baseline"/>
        </w:rPr>
        <w:t xml:space="preserve">; </w:t>
      </w:r>
    </w:p>
    <w:p w:rsidR="00C57724" w:rsidRDefault="00C57724" w:rsidP="002719E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- </w:t>
      </w:r>
      <w:r w:rsidR="002719E9" w:rsidRPr="002719E9">
        <w:rPr>
          <w:color w:val="auto"/>
          <w:vertAlign w:val="baseline"/>
        </w:rPr>
        <w:t xml:space="preserve"> má </w:t>
      </w:r>
      <w:r>
        <w:rPr>
          <w:color w:val="auto"/>
          <w:vertAlign w:val="baseline"/>
        </w:rPr>
        <w:t>veľký podiel na kvalite</w:t>
      </w:r>
      <w:r w:rsidR="002719E9" w:rsidRPr="002719E9">
        <w:rPr>
          <w:color w:val="auto"/>
          <w:vertAlign w:val="baseline"/>
        </w:rPr>
        <w:t xml:space="preserve"> obrazu</w:t>
      </w:r>
      <w:r>
        <w:rPr>
          <w:color w:val="auto"/>
          <w:vertAlign w:val="baseline"/>
        </w:rPr>
        <w:t xml:space="preserve">; </w:t>
      </w:r>
    </w:p>
    <w:p w:rsidR="00020C9B" w:rsidRDefault="00C57724" w:rsidP="002719E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- </w:t>
      </w:r>
      <w:r w:rsidR="002719E9" w:rsidRPr="002719E9">
        <w:rPr>
          <w:color w:val="auto"/>
          <w:vertAlign w:val="baseline"/>
        </w:rPr>
        <w:t xml:space="preserve">stará </w:t>
      </w:r>
      <w:r>
        <w:rPr>
          <w:color w:val="auto"/>
          <w:vertAlign w:val="baseline"/>
        </w:rPr>
        <w:t>sa</w:t>
      </w:r>
      <w:r w:rsidRPr="002719E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o to, aby informá</w:t>
      </w:r>
      <w:r w:rsidR="002719E9" w:rsidRPr="002719E9">
        <w:rPr>
          <w:color w:val="auto"/>
          <w:vertAlign w:val="baseline"/>
        </w:rPr>
        <w:t>c</w:t>
      </w:r>
      <w:r>
        <w:rPr>
          <w:color w:val="auto"/>
          <w:vertAlign w:val="baseline"/>
        </w:rPr>
        <w:t>ie  pr</w:t>
      </w:r>
      <w:r w:rsidR="002719E9" w:rsidRPr="002719E9">
        <w:rPr>
          <w:color w:val="auto"/>
          <w:vertAlign w:val="baseline"/>
        </w:rPr>
        <w:t>ichá</w:t>
      </w:r>
      <w:r>
        <w:rPr>
          <w:color w:val="auto"/>
          <w:vertAlign w:val="baseline"/>
        </w:rPr>
        <w:t xml:space="preserve">dzajúce </w:t>
      </w:r>
    </w:p>
    <w:p w:rsidR="00020C9B" w:rsidRDefault="00020C9B" w:rsidP="002719E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</w:t>
      </w:r>
      <w:r w:rsidR="00C57724">
        <w:rPr>
          <w:color w:val="auto"/>
          <w:vertAlign w:val="baseline"/>
        </w:rPr>
        <w:t>z počítača dorazili do monitoru čo najrý</w:t>
      </w:r>
      <w:r w:rsidR="002719E9" w:rsidRPr="002719E9">
        <w:rPr>
          <w:color w:val="auto"/>
          <w:vertAlign w:val="baseline"/>
        </w:rPr>
        <w:t>chlej</w:t>
      </w:r>
      <w:r w:rsidR="00C57724">
        <w:rPr>
          <w:color w:val="auto"/>
          <w:vertAlign w:val="baseline"/>
        </w:rPr>
        <w:t>š</w:t>
      </w:r>
      <w:r w:rsidR="002719E9" w:rsidRPr="002719E9">
        <w:rPr>
          <w:color w:val="auto"/>
          <w:vertAlign w:val="baseline"/>
        </w:rPr>
        <w:t>i</w:t>
      </w:r>
      <w:r w:rsidR="00C57724">
        <w:rPr>
          <w:color w:val="auto"/>
          <w:vertAlign w:val="baseline"/>
        </w:rPr>
        <w:t>e</w:t>
      </w:r>
    </w:p>
    <w:p w:rsidR="002719E9" w:rsidRPr="002719E9" w:rsidRDefault="00020C9B" w:rsidP="002719E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</w:t>
      </w:r>
      <w:r w:rsidR="00C57724">
        <w:rPr>
          <w:color w:val="auto"/>
          <w:vertAlign w:val="baseline"/>
        </w:rPr>
        <w:t xml:space="preserve"> a v dobrej</w:t>
      </w:r>
      <w:r w:rsidR="002719E9" w:rsidRPr="002719E9">
        <w:rPr>
          <w:color w:val="auto"/>
          <w:vertAlign w:val="baseline"/>
        </w:rPr>
        <w:t xml:space="preserve"> </w:t>
      </w:r>
      <w:r w:rsidR="00C57724">
        <w:rPr>
          <w:color w:val="auto"/>
          <w:vertAlign w:val="baseline"/>
        </w:rPr>
        <w:t xml:space="preserve"> </w:t>
      </w:r>
      <w:r w:rsidR="002719E9" w:rsidRPr="002719E9">
        <w:rPr>
          <w:color w:val="auto"/>
          <w:vertAlign w:val="baseline"/>
        </w:rPr>
        <w:t>kvalit</w:t>
      </w:r>
      <w:r w:rsidR="00C57724">
        <w:rPr>
          <w:color w:val="auto"/>
          <w:vertAlign w:val="baseline"/>
        </w:rPr>
        <w:t>e</w:t>
      </w:r>
      <w:r w:rsidR="002719E9" w:rsidRPr="002719E9">
        <w:rPr>
          <w:color w:val="auto"/>
          <w:vertAlign w:val="baseline"/>
        </w:rPr>
        <w:t>;</w:t>
      </w:r>
    </w:p>
    <w:p w:rsidR="00DD07CC" w:rsidRDefault="00C57724" w:rsidP="00DD07C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="00DD07CC">
        <w:rPr>
          <w:color w:val="auto"/>
          <w:vertAlign w:val="baseline"/>
        </w:rPr>
        <w:t xml:space="preserve"> -</w:t>
      </w:r>
      <w:r w:rsidR="00DD07CC" w:rsidRPr="00DD07CC">
        <w:rPr>
          <w:color w:val="auto"/>
          <w:vertAlign w:val="baseline"/>
        </w:rPr>
        <w:t xml:space="preserve"> </w:t>
      </w:r>
      <w:r w:rsidR="00DD07CC" w:rsidRPr="00DD07CC">
        <w:rPr>
          <w:b/>
          <w:color w:val="002060"/>
          <w:vertAlign w:val="baseline"/>
        </w:rPr>
        <w:t>k iným zariadeniam</w:t>
      </w:r>
      <w:r w:rsidR="00DD07CC">
        <w:rPr>
          <w:color w:val="auto"/>
          <w:vertAlign w:val="baseline"/>
        </w:rPr>
        <w:t>;</w:t>
      </w:r>
    </w:p>
    <w:p w:rsidR="00C57724" w:rsidRDefault="00DD07CC" w:rsidP="00DD07C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C57724">
        <w:rPr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 xml:space="preserve">- </w:t>
      </w:r>
      <w:r w:rsidRPr="00DD07CC">
        <w:rPr>
          <w:b/>
          <w:color w:val="002060"/>
          <w:vertAlign w:val="baseline"/>
        </w:rPr>
        <w:t>do nich priamo integrovaný</w:t>
      </w:r>
      <w:r w:rsidRPr="00DD07CC">
        <w:rPr>
          <w:color w:val="auto"/>
          <w:vertAlign w:val="baseline"/>
        </w:rPr>
        <w:t xml:space="preserve"> (</w:t>
      </w:r>
      <w:hyperlink r:id="rId7" w:tooltip="Personal Digital Assistant" w:history="1">
        <w:r w:rsidRPr="00DD07CC">
          <w:rPr>
            <w:color w:val="auto"/>
            <w:vertAlign w:val="baseline"/>
          </w:rPr>
          <w:t>PDA</w:t>
        </w:r>
      </w:hyperlink>
      <w:r w:rsidRPr="00DD07CC">
        <w:rPr>
          <w:color w:val="auto"/>
          <w:vertAlign w:val="baseline"/>
        </w:rPr>
        <w:t>), monitor je priamo pripojený</w:t>
      </w:r>
      <w:r w:rsidR="008B67B1">
        <w:rPr>
          <w:color w:val="auto"/>
          <w:vertAlign w:val="baseline"/>
        </w:rPr>
        <w:t xml:space="preserve"> </w:t>
      </w:r>
      <w:r w:rsidRPr="00DD07CC">
        <w:rPr>
          <w:color w:val="auto"/>
          <w:vertAlign w:val="baseline"/>
        </w:rPr>
        <w:t>k</w:t>
      </w:r>
      <w:r w:rsidR="00310083">
        <w:rPr>
          <w:color w:val="auto"/>
          <w:vertAlign w:val="baseline"/>
        </w:rPr>
        <w:t> </w:t>
      </w:r>
      <w:r w:rsidRPr="00DD07CC">
        <w:rPr>
          <w:color w:val="auto"/>
          <w:vertAlign w:val="baseline"/>
        </w:rPr>
        <w:t>video</w:t>
      </w:r>
      <w:r w:rsidR="00310083">
        <w:rPr>
          <w:color w:val="auto"/>
          <w:vertAlign w:val="baseline"/>
        </w:rPr>
        <w:t xml:space="preserve"> </w:t>
      </w:r>
      <w:r w:rsidRPr="00DD07CC">
        <w:rPr>
          <w:color w:val="auto"/>
          <w:vertAlign w:val="baseline"/>
        </w:rPr>
        <w:t>karte vysielajúcou</w:t>
      </w:r>
    </w:p>
    <w:p w:rsidR="008B67B1" w:rsidRDefault="00C57724" w:rsidP="00DD07C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</w:t>
      </w:r>
      <w:r w:rsidR="00DD07CC" w:rsidRPr="00DD07CC">
        <w:rPr>
          <w:color w:val="auto"/>
          <w:vertAlign w:val="baseline"/>
        </w:rPr>
        <w:t xml:space="preserve"> patričné ​​informácie, ktoré budú na monitore</w:t>
      </w:r>
      <w:r w:rsidR="00083CCC">
        <w:rPr>
          <w:color w:val="auto"/>
          <w:vertAlign w:val="baseline"/>
        </w:rPr>
        <w:t xml:space="preserve"> </w:t>
      </w:r>
      <w:r w:rsidR="008B67B1">
        <w:rPr>
          <w:color w:val="auto"/>
          <w:vertAlign w:val="baseline"/>
        </w:rPr>
        <w:t>(jeho obrazovke) zobrazené;</w:t>
      </w:r>
    </w:p>
    <w:p w:rsidR="00DD07CC" w:rsidRDefault="008B67B1" w:rsidP="00DD07CC">
      <w:pPr>
        <w:rPr>
          <w:color w:val="auto"/>
        </w:rPr>
      </w:pPr>
      <w:r>
        <w:rPr>
          <w:color w:val="auto"/>
          <w:vertAlign w:val="baseline"/>
        </w:rPr>
        <w:t xml:space="preserve">- </w:t>
      </w:r>
      <w:r w:rsidR="00DD07CC" w:rsidRPr="00DD07CC">
        <w:rPr>
          <w:color w:val="auto"/>
          <w:vertAlign w:val="baseline"/>
        </w:rPr>
        <w:t xml:space="preserve"> môže byť tiež </w:t>
      </w:r>
      <w:r w:rsidR="00DD07CC" w:rsidRPr="008B67B1">
        <w:rPr>
          <w:b/>
          <w:color w:val="auto"/>
          <w:vertAlign w:val="baseline"/>
        </w:rPr>
        <w:t>súčasťou samostatného počítačového </w:t>
      </w:r>
      <w:hyperlink r:id="rId8" w:tooltip="Počítačový terminál" w:history="1">
        <w:r w:rsidR="00DD07CC" w:rsidRPr="008B67B1">
          <w:rPr>
            <w:b/>
            <w:color w:val="auto"/>
            <w:vertAlign w:val="baseline"/>
          </w:rPr>
          <w:t>terminálu</w:t>
        </w:r>
      </w:hyperlink>
      <w:r>
        <w:rPr>
          <w:color w:val="auto"/>
        </w:rPr>
        <w:t>;</w:t>
      </w:r>
    </w:p>
    <w:p w:rsidR="00742B81" w:rsidRDefault="001A4E96" w:rsidP="00DD07CC">
      <w:pPr>
        <w:rPr>
          <w:b/>
          <w:color w:val="auto"/>
          <w:vertAlign w:val="baseline"/>
        </w:rPr>
      </w:pPr>
      <w:r w:rsidRPr="001A4E96">
        <w:rPr>
          <w:color w:val="auto"/>
          <w:vertAlign w:val="baseline"/>
        </w:rPr>
        <w:t xml:space="preserve">- vyrábajú sa </w:t>
      </w:r>
      <w:r w:rsidRPr="001A4E96">
        <w:rPr>
          <w:b/>
          <w:color w:val="auto"/>
          <w:vertAlign w:val="baseline"/>
        </w:rPr>
        <w:t>v niekoľkých veľkostiach</w:t>
      </w:r>
      <w:r w:rsidR="00DC0973">
        <w:rPr>
          <w:b/>
          <w:color w:val="auto"/>
          <w:vertAlign w:val="baseline"/>
        </w:rPr>
        <w:t xml:space="preserve"> – klasické monitory</w:t>
      </w:r>
    </w:p>
    <w:p w:rsidR="00742B81" w:rsidRPr="00742B81" w:rsidRDefault="00742B81" w:rsidP="00742B81">
      <w:pPr>
        <w:ind w:left="-426"/>
        <w:rPr>
          <w:b/>
          <w:color w:val="auto"/>
          <w:sz w:val="32"/>
          <w:szCs w:val="32"/>
          <w:vertAlign w:val="baseline"/>
        </w:rPr>
      </w:pPr>
      <w:r>
        <w:rPr>
          <w:b/>
          <w:color w:val="auto"/>
          <w:vertAlign w:val="baseline"/>
        </w:rPr>
        <w:t xml:space="preserve">                      </w:t>
      </w:r>
      <w:r w:rsidR="001A4E96">
        <w:rPr>
          <w:color w:val="auto"/>
          <w:vertAlign w:val="baseline"/>
        </w:rPr>
        <w:t xml:space="preserve"> – udávané </w:t>
      </w:r>
      <w:r w:rsidR="001A4E96" w:rsidRPr="001A4E96">
        <w:rPr>
          <w:b/>
          <w:color w:val="002060"/>
          <w:vertAlign w:val="baseline"/>
        </w:rPr>
        <w:t>v</w:t>
      </w:r>
      <w:r w:rsidR="001A4E96">
        <w:rPr>
          <w:b/>
          <w:color w:val="002060"/>
          <w:vertAlign w:val="baseline"/>
        </w:rPr>
        <w:t> </w:t>
      </w:r>
      <w:r w:rsidR="001A4E96" w:rsidRPr="001A4E96">
        <w:rPr>
          <w:b/>
          <w:color w:val="002060"/>
          <w:vertAlign w:val="baseline"/>
        </w:rPr>
        <w:t>palcoch</w:t>
      </w:r>
      <w:r w:rsidR="001A4E96" w:rsidRPr="001A4E96">
        <w:rPr>
          <w:b/>
          <w:color w:val="auto"/>
          <w:vertAlign w:val="baseline"/>
        </w:rPr>
        <w:t>( 1</w:t>
      </w:r>
      <w:r w:rsidR="001A4E96" w:rsidRPr="001A4E96">
        <w:rPr>
          <w:b/>
          <w:color w:val="auto"/>
          <w:sz w:val="32"/>
          <w:szCs w:val="32"/>
          <w:vertAlign w:val="baseline"/>
        </w:rPr>
        <w:t>´´</w:t>
      </w:r>
      <w:r w:rsidR="001A4E96" w:rsidRPr="001A4E96">
        <w:rPr>
          <w:b/>
          <w:color w:val="auto"/>
          <w:vertAlign w:val="baseline"/>
        </w:rPr>
        <w:t>= 2,54 cm</w:t>
      </w:r>
      <w:r w:rsidR="001A4E96">
        <w:rPr>
          <w:b/>
          <w:color w:val="auto"/>
          <w:vertAlign w:val="baseline"/>
        </w:rPr>
        <w:t>) - 14</w:t>
      </w:r>
      <w:r w:rsidR="001A4E96" w:rsidRPr="001A4E96">
        <w:rPr>
          <w:b/>
          <w:color w:val="auto"/>
          <w:sz w:val="32"/>
          <w:szCs w:val="32"/>
          <w:vertAlign w:val="baseline"/>
        </w:rPr>
        <w:t>´´</w:t>
      </w:r>
      <w:r w:rsidR="001A4E96">
        <w:rPr>
          <w:b/>
          <w:color w:val="auto"/>
          <w:sz w:val="32"/>
          <w:szCs w:val="32"/>
          <w:vertAlign w:val="baseline"/>
        </w:rPr>
        <w:t xml:space="preserve">, </w:t>
      </w:r>
      <w:r w:rsidR="001A4E96" w:rsidRPr="001A4E96">
        <w:rPr>
          <w:b/>
          <w:color w:val="auto"/>
          <w:vertAlign w:val="baseline"/>
        </w:rPr>
        <w:t>15</w:t>
      </w:r>
      <w:r w:rsidR="001A4E96" w:rsidRPr="001A4E96">
        <w:rPr>
          <w:b/>
          <w:color w:val="auto"/>
          <w:sz w:val="32"/>
          <w:szCs w:val="32"/>
          <w:vertAlign w:val="baseline"/>
        </w:rPr>
        <w:t>´´</w:t>
      </w:r>
      <w:r w:rsidR="001A4E96">
        <w:rPr>
          <w:b/>
          <w:color w:val="auto"/>
          <w:sz w:val="32"/>
          <w:szCs w:val="32"/>
          <w:vertAlign w:val="baseline"/>
        </w:rPr>
        <w:t xml:space="preserve">, </w:t>
      </w:r>
      <w:r w:rsidR="001A4E96" w:rsidRPr="001A4E96">
        <w:rPr>
          <w:b/>
          <w:color w:val="auto"/>
          <w:vertAlign w:val="baseline"/>
        </w:rPr>
        <w:t>17</w:t>
      </w:r>
      <w:r w:rsidR="001A4E96" w:rsidRPr="001A4E96">
        <w:rPr>
          <w:b/>
          <w:color w:val="auto"/>
          <w:sz w:val="32"/>
          <w:szCs w:val="32"/>
          <w:vertAlign w:val="baseline"/>
        </w:rPr>
        <w:t>´´</w:t>
      </w:r>
      <w:r w:rsidR="001A4E96">
        <w:rPr>
          <w:b/>
          <w:color w:val="auto"/>
          <w:sz w:val="32"/>
          <w:szCs w:val="32"/>
          <w:vertAlign w:val="baseline"/>
        </w:rPr>
        <w:t xml:space="preserve">, </w:t>
      </w:r>
      <w:r w:rsidR="001A4E96" w:rsidRPr="001A4E96">
        <w:rPr>
          <w:b/>
          <w:color w:val="auto"/>
          <w:vertAlign w:val="baseline"/>
        </w:rPr>
        <w:t>19</w:t>
      </w:r>
      <w:r w:rsidR="001A4E96" w:rsidRPr="001A4E96">
        <w:rPr>
          <w:b/>
          <w:color w:val="auto"/>
          <w:sz w:val="32"/>
          <w:szCs w:val="32"/>
          <w:vertAlign w:val="baseline"/>
        </w:rPr>
        <w:t>´´</w:t>
      </w:r>
      <w:r w:rsidR="001A4E96">
        <w:rPr>
          <w:b/>
          <w:color w:val="auto"/>
          <w:sz w:val="32"/>
          <w:szCs w:val="32"/>
          <w:vertAlign w:val="baseline"/>
        </w:rPr>
        <w:t xml:space="preserve">, </w:t>
      </w:r>
      <w:r w:rsidR="001A4E96" w:rsidRPr="001A4E96">
        <w:rPr>
          <w:b/>
          <w:color w:val="auto"/>
          <w:vertAlign w:val="baseline"/>
        </w:rPr>
        <w:t>20</w:t>
      </w:r>
      <w:r w:rsidR="001A4E96" w:rsidRPr="001A4E96">
        <w:rPr>
          <w:b/>
          <w:color w:val="auto"/>
          <w:sz w:val="32"/>
          <w:szCs w:val="32"/>
          <w:vertAlign w:val="baseline"/>
        </w:rPr>
        <w:t>´´</w:t>
      </w:r>
      <w:r w:rsidR="001A4E96">
        <w:rPr>
          <w:b/>
          <w:color w:val="auto"/>
          <w:sz w:val="32"/>
          <w:szCs w:val="32"/>
          <w:vertAlign w:val="baseline"/>
        </w:rPr>
        <w:t xml:space="preserve">, </w:t>
      </w:r>
      <w:r w:rsidR="001A4E96" w:rsidRPr="001A4E96">
        <w:rPr>
          <w:b/>
          <w:color w:val="auto"/>
          <w:vertAlign w:val="baseline"/>
        </w:rPr>
        <w:t>21</w:t>
      </w:r>
      <w:r w:rsidR="001A4E96" w:rsidRPr="001A4E96">
        <w:rPr>
          <w:b/>
          <w:color w:val="auto"/>
          <w:sz w:val="32"/>
          <w:szCs w:val="32"/>
          <w:vertAlign w:val="baseline"/>
        </w:rPr>
        <w:t>´´</w:t>
      </w:r>
      <w:r w:rsidR="001A4E96">
        <w:rPr>
          <w:b/>
          <w:color w:val="auto"/>
          <w:sz w:val="32"/>
          <w:szCs w:val="32"/>
          <w:vertAlign w:val="baseline"/>
        </w:rPr>
        <w:t xml:space="preserve">, </w:t>
      </w:r>
      <w:r w:rsidR="001A4E96" w:rsidRPr="001A4E96">
        <w:rPr>
          <w:b/>
          <w:color w:val="auto"/>
          <w:vertAlign w:val="baseline"/>
        </w:rPr>
        <w:t>a</w:t>
      </w:r>
      <w:r w:rsidR="001A4E96">
        <w:rPr>
          <w:b/>
          <w:color w:val="auto"/>
          <w:vertAlign w:val="baseline"/>
        </w:rPr>
        <w:t> väčšie;</w:t>
      </w:r>
      <w:r>
        <w:rPr>
          <w:b/>
          <w:color w:val="auto"/>
          <w:vertAlign w:val="baseline"/>
        </w:rPr>
        <w:t xml:space="preserve"> </w:t>
      </w:r>
    </w:p>
    <w:p w:rsidR="001A4E96" w:rsidRDefault="00742B81" w:rsidP="00DD07CC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</w:t>
      </w:r>
      <w:r w:rsidR="00083CCC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 xml:space="preserve"> </w:t>
      </w:r>
      <w:r w:rsidRPr="00742B81">
        <w:rPr>
          <w:color w:val="auto"/>
          <w:vertAlign w:val="baseline"/>
        </w:rPr>
        <w:t>- čím väčší monitor, tým väčšia cena;</w:t>
      </w:r>
    </w:p>
    <w:p w:rsidR="00742B81" w:rsidRDefault="00083CCC" w:rsidP="00DD07CC">
      <w:pPr>
        <w:rPr>
          <w:b/>
          <w:color w:val="auto"/>
          <w:sz w:val="32"/>
          <w:szCs w:val="32"/>
          <w:vertAlign w:val="baseline"/>
        </w:rPr>
      </w:pPr>
      <w:r>
        <w:rPr>
          <w:color w:val="auto"/>
          <w:vertAlign w:val="baseline"/>
        </w:rPr>
        <w:t xml:space="preserve">               </w:t>
      </w:r>
      <w:r w:rsidR="00742B81">
        <w:rPr>
          <w:color w:val="auto"/>
          <w:vertAlign w:val="baseline"/>
        </w:rPr>
        <w:t xml:space="preserve"> - domáce a kancelárske použitie - </w:t>
      </w:r>
      <w:r w:rsidR="00742B81">
        <w:rPr>
          <w:b/>
          <w:color w:val="auto"/>
          <w:vertAlign w:val="baseline"/>
        </w:rPr>
        <w:t>14</w:t>
      </w:r>
      <w:r w:rsidR="00742B81" w:rsidRPr="001A4E96">
        <w:rPr>
          <w:b/>
          <w:color w:val="auto"/>
          <w:sz w:val="32"/>
          <w:szCs w:val="32"/>
          <w:vertAlign w:val="baseline"/>
        </w:rPr>
        <w:t>´´</w:t>
      </w:r>
      <w:r w:rsidR="00742B81">
        <w:rPr>
          <w:b/>
          <w:color w:val="auto"/>
          <w:sz w:val="32"/>
          <w:szCs w:val="32"/>
          <w:vertAlign w:val="baseline"/>
        </w:rPr>
        <w:t xml:space="preserve">, </w:t>
      </w:r>
      <w:r w:rsidR="00742B81" w:rsidRPr="001A4E96">
        <w:rPr>
          <w:b/>
          <w:color w:val="auto"/>
          <w:vertAlign w:val="baseline"/>
        </w:rPr>
        <w:t>15</w:t>
      </w:r>
      <w:r w:rsidR="00742B81" w:rsidRPr="001A4E96">
        <w:rPr>
          <w:b/>
          <w:color w:val="auto"/>
          <w:sz w:val="32"/>
          <w:szCs w:val="32"/>
          <w:vertAlign w:val="baseline"/>
        </w:rPr>
        <w:t>´´</w:t>
      </w:r>
      <w:r w:rsidR="00742B81">
        <w:rPr>
          <w:b/>
          <w:color w:val="auto"/>
          <w:sz w:val="32"/>
          <w:szCs w:val="32"/>
          <w:vertAlign w:val="baseline"/>
        </w:rPr>
        <w:t>;</w:t>
      </w:r>
    </w:p>
    <w:p w:rsidR="00083CCC" w:rsidRDefault="00083CCC" w:rsidP="00DD07CC">
      <w:pPr>
        <w:rPr>
          <w:b/>
          <w:color w:val="auto"/>
          <w:sz w:val="32"/>
          <w:szCs w:val="32"/>
          <w:vertAlign w:val="baseline"/>
        </w:rPr>
      </w:pPr>
      <w:r>
        <w:rPr>
          <w:b/>
          <w:color w:val="auto"/>
          <w:sz w:val="32"/>
          <w:szCs w:val="32"/>
          <w:vertAlign w:val="baseline"/>
        </w:rPr>
        <w:t xml:space="preserve">           </w:t>
      </w:r>
      <w:r w:rsidR="00742B81">
        <w:rPr>
          <w:b/>
          <w:color w:val="auto"/>
          <w:sz w:val="32"/>
          <w:szCs w:val="32"/>
          <w:vertAlign w:val="baseline"/>
        </w:rPr>
        <w:t xml:space="preserve"> - </w:t>
      </w:r>
      <w:r w:rsidR="00742B81" w:rsidRPr="00742B81">
        <w:rPr>
          <w:color w:val="auto"/>
          <w:vertAlign w:val="baseline"/>
        </w:rPr>
        <w:t>pre grafickú tvorbu</w:t>
      </w:r>
      <w:r w:rsidR="00742B81">
        <w:rPr>
          <w:b/>
          <w:color w:val="auto"/>
          <w:sz w:val="32"/>
          <w:szCs w:val="32"/>
          <w:vertAlign w:val="baseline"/>
        </w:rPr>
        <w:t xml:space="preserve"> – </w:t>
      </w:r>
      <w:r w:rsidR="00742B81" w:rsidRPr="00742B81">
        <w:rPr>
          <w:color w:val="auto"/>
          <w:vertAlign w:val="baseline"/>
        </w:rPr>
        <w:t>väčšie ako</w:t>
      </w:r>
      <w:r w:rsidR="00742B81">
        <w:rPr>
          <w:b/>
          <w:color w:val="auto"/>
          <w:sz w:val="32"/>
          <w:szCs w:val="32"/>
          <w:vertAlign w:val="baseline"/>
        </w:rPr>
        <w:t xml:space="preserve"> </w:t>
      </w:r>
      <w:r w:rsidR="00742B81" w:rsidRPr="001A4E96">
        <w:rPr>
          <w:b/>
          <w:color w:val="auto"/>
          <w:vertAlign w:val="baseline"/>
        </w:rPr>
        <w:t>17</w:t>
      </w:r>
      <w:r w:rsidR="00742B81" w:rsidRPr="001A4E96">
        <w:rPr>
          <w:b/>
          <w:color w:val="auto"/>
          <w:sz w:val="32"/>
          <w:szCs w:val="32"/>
          <w:vertAlign w:val="baseline"/>
        </w:rPr>
        <w:t>´´</w:t>
      </w:r>
      <w:r w:rsidR="00742B81">
        <w:rPr>
          <w:b/>
          <w:color w:val="auto"/>
          <w:sz w:val="32"/>
          <w:szCs w:val="32"/>
          <w:vertAlign w:val="baseline"/>
        </w:rPr>
        <w:t>;</w:t>
      </w:r>
    </w:p>
    <w:p w:rsidR="00083CCC" w:rsidRDefault="00083CCC" w:rsidP="00DD07CC">
      <w:pPr>
        <w:rPr>
          <w:color w:val="auto"/>
          <w:vertAlign w:val="baseline"/>
        </w:rPr>
      </w:pPr>
      <w:r w:rsidRPr="00083CCC">
        <w:rPr>
          <w:color w:val="auto"/>
          <w:vertAlign w:val="baseline"/>
        </w:rPr>
        <w:t xml:space="preserve">           </w:t>
      </w:r>
      <w:r>
        <w:rPr>
          <w:color w:val="auto"/>
          <w:vertAlign w:val="baseline"/>
        </w:rPr>
        <w:t xml:space="preserve">    </w:t>
      </w:r>
      <w:r w:rsidRPr="00083CCC">
        <w:rPr>
          <w:color w:val="auto"/>
          <w:vertAlign w:val="baseline"/>
        </w:rPr>
        <w:t xml:space="preserve"> - čím je monitor väčší</w:t>
      </w:r>
      <w:r>
        <w:rPr>
          <w:color w:val="auto"/>
          <w:vertAlign w:val="baseline"/>
        </w:rPr>
        <w:t xml:space="preserve"> </w:t>
      </w:r>
      <w:r w:rsidRPr="00310083">
        <w:rPr>
          <w:b/>
          <w:color w:val="002060"/>
          <w:vertAlign w:val="baseline"/>
        </w:rPr>
        <w:t>– tým viac bodov zobrazí</w:t>
      </w:r>
      <w:r w:rsidR="00742B81" w:rsidRPr="00083CCC">
        <w:rPr>
          <w:color w:val="auto"/>
          <w:vertAlign w:val="baseline"/>
        </w:rPr>
        <w:t xml:space="preserve">  </w:t>
      </w:r>
    </w:p>
    <w:p w:rsidR="002719E9" w:rsidRPr="002719E9" w:rsidRDefault="00083CCC" w:rsidP="00DD07CC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                </w:t>
      </w:r>
      <w:r w:rsidR="002719E9">
        <w:rPr>
          <w:color w:val="auto"/>
          <w:vertAlign w:val="baseline"/>
        </w:rPr>
        <w:t xml:space="preserve">                    </w:t>
      </w:r>
      <w:r w:rsidR="00310083">
        <w:rPr>
          <w:color w:val="auto"/>
          <w:vertAlign w:val="baseline"/>
        </w:rPr>
        <w:t xml:space="preserve">   </w:t>
      </w:r>
      <w:r w:rsidR="002719E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= </w:t>
      </w:r>
      <w:r w:rsidRPr="00083CCC">
        <w:rPr>
          <w:b/>
          <w:color w:val="002060"/>
          <w:vertAlign w:val="baseline"/>
        </w:rPr>
        <w:t>nazýva sa to rozlíšenie</w:t>
      </w:r>
      <w:r>
        <w:rPr>
          <w:b/>
          <w:color w:val="002060"/>
          <w:vertAlign w:val="baseline"/>
        </w:rPr>
        <w:t xml:space="preserve"> </w:t>
      </w:r>
      <w:r w:rsidRPr="00083CCC">
        <w:rPr>
          <w:color w:val="002060"/>
          <w:vertAlign w:val="baseline"/>
        </w:rPr>
        <w:t>- čím väčšie, tým lepšie</w:t>
      </w:r>
      <w:r w:rsidR="002719E9">
        <w:rPr>
          <w:color w:val="002060"/>
          <w:vertAlign w:val="baseline"/>
        </w:rPr>
        <w:t xml:space="preserve"> </w:t>
      </w:r>
      <w:r w:rsidR="002719E9" w:rsidRPr="002719E9">
        <w:rPr>
          <w:b/>
          <w:color w:val="002060"/>
          <w:vertAlign w:val="baseline"/>
        </w:rPr>
        <w:t xml:space="preserve">( počet  bodov </w:t>
      </w:r>
    </w:p>
    <w:p w:rsidR="00DC0973" w:rsidRDefault="002719E9" w:rsidP="00DD07CC">
      <w:pPr>
        <w:rPr>
          <w:b/>
          <w:color w:val="002060"/>
          <w:vertAlign w:val="baseline"/>
        </w:rPr>
      </w:pPr>
      <w:r w:rsidRPr="002719E9">
        <w:rPr>
          <w:b/>
          <w:color w:val="002060"/>
          <w:vertAlign w:val="baseline"/>
        </w:rPr>
        <w:t xml:space="preserve">                                                 </w:t>
      </w:r>
      <w:r w:rsidR="00310083">
        <w:rPr>
          <w:b/>
          <w:color w:val="002060"/>
          <w:vertAlign w:val="baseline"/>
        </w:rPr>
        <w:t xml:space="preserve">   </w:t>
      </w:r>
      <w:r w:rsidRPr="002719E9">
        <w:rPr>
          <w:b/>
          <w:color w:val="002060"/>
          <w:vertAlign w:val="baseline"/>
        </w:rPr>
        <w:t xml:space="preserve">   horizontálne = šírka a vertikálne = výška,</w:t>
      </w:r>
      <w:r>
        <w:rPr>
          <w:color w:val="002060"/>
          <w:vertAlign w:val="baseline"/>
        </w:rPr>
        <w:t xml:space="preserve"> </w:t>
      </w:r>
      <w:r>
        <w:rPr>
          <w:b/>
          <w:color w:val="auto"/>
          <w:vertAlign w:val="baseline"/>
        </w:rPr>
        <w:t>14</w:t>
      </w:r>
      <w:r w:rsidRPr="001A4E96">
        <w:rPr>
          <w:b/>
          <w:color w:val="auto"/>
          <w:sz w:val="32"/>
          <w:szCs w:val="32"/>
          <w:vertAlign w:val="baseline"/>
        </w:rPr>
        <w:t>´´</w:t>
      </w:r>
      <w:r>
        <w:rPr>
          <w:b/>
          <w:color w:val="auto"/>
          <w:sz w:val="32"/>
          <w:szCs w:val="32"/>
          <w:vertAlign w:val="baseline"/>
        </w:rPr>
        <w:t xml:space="preserve">= </w:t>
      </w:r>
      <w:r w:rsidRPr="002719E9">
        <w:rPr>
          <w:b/>
          <w:color w:val="auto"/>
          <w:vertAlign w:val="baseline"/>
        </w:rPr>
        <w:t>1024x768</w:t>
      </w:r>
      <w:r w:rsidR="00083CCC">
        <w:rPr>
          <w:b/>
          <w:color w:val="002060"/>
          <w:vertAlign w:val="baseline"/>
        </w:rPr>
        <w:t xml:space="preserve"> ;</w:t>
      </w:r>
    </w:p>
    <w:p w:rsidR="00742B81" w:rsidRPr="00083CCC" w:rsidRDefault="00DC0973" w:rsidP="00DD07CC">
      <w:pPr>
        <w:rPr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  - </w:t>
      </w:r>
      <w:r w:rsidR="00742B81" w:rsidRPr="00083CCC">
        <w:rPr>
          <w:b/>
          <w:color w:val="002060"/>
          <w:vertAlign w:val="baseline"/>
        </w:rPr>
        <w:t xml:space="preserve"> </w:t>
      </w:r>
      <w:r w:rsidR="00742B81" w:rsidRPr="00083CCC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závisí aj </w:t>
      </w:r>
      <w:r w:rsidRPr="00DC0973">
        <w:rPr>
          <w:b/>
          <w:color w:val="auto"/>
          <w:vertAlign w:val="baseline"/>
        </w:rPr>
        <w:t>od veľkosti</w:t>
      </w:r>
      <w:r>
        <w:rPr>
          <w:color w:val="auto"/>
          <w:vertAlign w:val="baseline"/>
        </w:rPr>
        <w:t xml:space="preserve"> zobrazovaných bodov </w:t>
      </w:r>
      <w:proofErr w:type="spellStart"/>
      <w:r>
        <w:rPr>
          <w:color w:val="auto"/>
          <w:vertAlign w:val="baseline"/>
        </w:rPr>
        <w:t>bodov</w:t>
      </w:r>
      <w:proofErr w:type="spellEnd"/>
      <w:r w:rsidR="00742B81" w:rsidRPr="00083CCC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;</w:t>
      </w:r>
      <w:r w:rsidR="00742B81" w:rsidRPr="00083CCC">
        <w:rPr>
          <w:color w:val="auto"/>
          <w:vertAlign w:val="baseline"/>
        </w:rPr>
        <w:t xml:space="preserve">                                      </w:t>
      </w:r>
    </w:p>
    <w:p w:rsidR="008B67B1" w:rsidRDefault="008B67B1" w:rsidP="00DD07CC">
      <w:pPr>
        <w:rPr>
          <w:b/>
          <w:color w:val="auto"/>
          <w:vertAlign w:val="baseline"/>
        </w:rPr>
      </w:pPr>
      <w:r w:rsidRPr="008B67B1">
        <w:rPr>
          <w:color w:val="auto"/>
          <w:vertAlign w:val="baseline"/>
        </w:rPr>
        <w:t xml:space="preserve">- </w:t>
      </w:r>
      <w:r w:rsidRPr="008B67B1">
        <w:rPr>
          <w:b/>
          <w:color w:val="auto"/>
          <w:vertAlign w:val="baseline"/>
        </w:rPr>
        <w:t>vyzerá ako televízor</w:t>
      </w:r>
      <w:r>
        <w:rPr>
          <w:b/>
          <w:color w:val="auto"/>
          <w:vertAlign w:val="baseline"/>
        </w:rPr>
        <w:t>, ale sú rozdiely:</w:t>
      </w:r>
    </w:p>
    <w:p w:rsidR="008B67B1" w:rsidRPr="00E20FDF" w:rsidRDefault="008B67B1" w:rsidP="00A64154">
      <w:pPr>
        <w:rPr>
          <w:color w:val="auto"/>
          <w:vertAlign w:val="baseline"/>
        </w:rPr>
      </w:pPr>
      <w:r w:rsidRPr="008B67B1">
        <w:rPr>
          <w:b/>
          <w:vertAlign w:val="baseline"/>
        </w:rPr>
        <w:t xml:space="preserve">            </w:t>
      </w:r>
      <w:r w:rsidRPr="00E20FDF">
        <w:rPr>
          <w:color w:val="auto"/>
          <w:vertAlign w:val="baseline"/>
        </w:rPr>
        <w:t>- hlavný rozdiel je v kvalite obrazu;</w:t>
      </w:r>
    </w:p>
    <w:p w:rsidR="008B67B1" w:rsidRPr="00E20FDF" w:rsidRDefault="008B67B1" w:rsidP="00A64154">
      <w:pPr>
        <w:rPr>
          <w:color w:val="auto"/>
          <w:vertAlign w:val="baseline"/>
        </w:rPr>
      </w:pPr>
      <w:r w:rsidRPr="00E20FDF">
        <w:rPr>
          <w:color w:val="auto"/>
          <w:vertAlign w:val="baseline"/>
        </w:rPr>
        <w:t xml:space="preserve">            - na monitor sa pozeráme z menšej vzdialenosti ako na televíziu;</w:t>
      </w:r>
    </w:p>
    <w:p w:rsidR="008B67B1" w:rsidRPr="00E20FDF" w:rsidRDefault="008B67B1" w:rsidP="00A64154">
      <w:pPr>
        <w:rPr>
          <w:color w:val="auto"/>
          <w:vertAlign w:val="baseline"/>
        </w:rPr>
      </w:pPr>
      <w:r w:rsidRPr="00E20FDF">
        <w:rPr>
          <w:color w:val="auto"/>
          <w:vertAlign w:val="baseline"/>
        </w:rPr>
        <w:t xml:space="preserve">            - musíme rozoznať aj malé písmena a body;</w:t>
      </w:r>
    </w:p>
    <w:p w:rsidR="00A64154" w:rsidRDefault="00A64154" w:rsidP="00A64154">
      <w:pPr>
        <w:rPr>
          <w:b/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- n</w:t>
      </w:r>
      <w:r w:rsidRPr="00A64154">
        <w:rPr>
          <w:color w:val="222222"/>
          <w:vertAlign w:val="baseline"/>
        </w:rPr>
        <w:t xml:space="preserve">a rozdiel </w:t>
      </w:r>
      <w:r w:rsidRPr="00A64154">
        <w:rPr>
          <w:b/>
          <w:color w:val="222222"/>
          <w:vertAlign w:val="baseline"/>
        </w:rPr>
        <w:t>od </w:t>
      </w:r>
      <w:hyperlink r:id="rId9" w:tooltip="Televízor" w:history="1">
        <w:r w:rsidRPr="00A64154">
          <w:rPr>
            <w:b/>
            <w:color w:val="0B0080"/>
            <w:vertAlign w:val="baseline"/>
          </w:rPr>
          <w:t>televízora</w:t>
        </w:r>
      </w:hyperlink>
      <w:r w:rsidRPr="00A64154">
        <w:rPr>
          <w:color w:val="222222"/>
          <w:vertAlign w:val="baseline"/>
        </w:rPr>
        <w:t> </w:t>
      </w:r>
      <w:r w:rsidRPr="00A64154">
        <w:rPr>
          <w:b/>
          <w:color w:val="222222"/>
          <w:vertAlign w:val="baseline"/>
        </w:rPr>
        <w:t>nie je</w:t>
      </w:r>
      <w:r w:rsidRPr="00A64154">
        <w:rPr>
          <w:color w:val="222222"/>
          <w:vertAlign w:val="baseline"/>
        </w:rPr>
        <w:t xml:space="preserve"> zvyčajne </w:t>
      </w:r>
      <w:r w:rsidRPr="00A64154">
        <w:rPr>
          <w:b/>
          <w:color w:val="222222"/>
          <w:vertAlign w:val="baseline"/>
        </w:rPr>
        <w:t xml:space="preserve">vybavený vysokofrekvenčným vstupným </w:t>
      </w:r>
    </w:p>
    <w:p w:rsidR="00A64154" w:rsidRDefault="00A64154" w:rsidP="00A64154">
      <w:pPr>
        <w:rPr>
          <w:color w:val="222222"/>
          <w:vertAlign w:val="baseline"/>
        </w:rPr>
      </w:pPr>
      <w:r>
        <w:rPr>
          <w:b/>
          <w:color w:val="222222"/>
          <w:vertAlign w:val="baseline"/>
        </w:rPr>
        <w:t xml:space="preserve">              </w:t>
      </w:r>
      <w:r w:rsidRPr="00A64154">
        <w:rPr>
          <w:b/>
          <w:color w:val="222222"/>
          <w:vertAlign w:val="baseline"/>
        </w:rPr>
        <w:t>obvodom (</w:t>
      </w:r>
      <w:hyperlink r:id="rId10" w:tooltip="Tuner" w:history="1">
        <w:r w:rsidRPr="00A64154">
          <w:rPr>
            <w:b/>
            <w:color w:val="0B0080"/>
            <w:vertAlign w:val="baseline"/>
          </w:rPr>
          <w:t>tunerom</w:t>
        </w:r>
      </w:hyperlink>
      <w:r w:rsidRPr="00A64154">
        <w:rPr>
          <w:b/>
          <w:color w:val="222222"/>
          <w:vertAlign w:val="baseline"/>
        </w:rPr>
        <w:t>), takže k nemu nemožno pripojiť </w:t>
      </w:r>
      <w:hyperlink r:id="rId11" w:tooltip="Anténa" w:history="1">
        <w:r w:rsidRPr="00A64154">
          <w:rPr>
            <w:b/>
            <w:color w:val="0B0080"/>
            <w:vertAlign w:val="baseline"/>
          </w:rPr>
          <w:t>anténu</w:t>
        </w:r>
      </w:hyperlink>
      <w:r>
        <w:rPr>
          <w:color w:val="222222"/>
          <w:vertAlign w:val="baseline"/>
        </w:rPr>
        <w:t>;</w:t>
      </w:r>
    </w:p>
    <w:p w:rsidR="00A64154" w:rsidRDefault="00A64154" w:rsidP="00A64154">
      <w:pPr>
        <w:rPr>
          <w:color w:val="222222"/>
          <w:vertAlign w:val="baseline"/>
        </w:rPr>
      </w:pPr>
      <w:r>
        <w:rPr>
          <w:color w:val="222222"/>
          <w:vertAlign w:val="baseline"/>
        </w:rPr>
        <w:t xml:space="preserve">            -</w:t>
      </w:r>
      <w:r w:rsidRPr="00A64154">
        <w:rPr>
          <w:color w:val="222222"/>
          <w:vertAlign w:val="baseline"/>
        </w:rPr>
        <w:t xml:space="preserve">signál je do monitora prenášaný buď </w:t>
      </w:r>
      <w:r w:rsidRPr="00A64154">
        <w:rPr>
          <w:b/>
          <w:color w:val="002060"/>
          <w:vertAlign w:val="baseline"/>
        </w:rPr>
        <w:t>analógovo</w:t>
      </w:r>
      <w:r w:rsidRPr="00A64154">
        <w:rPr>
          <w:color w:val="222222"/>
          <w:vertAlign w:val="baseline"/>
        </w:rPr>
        <w:t xml:space="preserve"> alebo </w:t>
      </w:r>
      <w:hyperlink r:id="rId12" w:tooltip="Číslicovosť (opak analógovosti)" w:history="1">
        <w:r w:rsidRPr="00A64154">
          <w:rPr>
            <w:b/>
            <w:color w:val="0B0080"/>
            <w:vertAlign w:val="baseline"/>
          </w:rPr>
          <w:t>digitálne</w:t>
        </w:r>
      </w:hyperlink>
      <w:r w:rsidRPr="00A64154">
        <w:rPr>
          <w:color w:val="222222"/>
          <w:vertAlign w:val="baseline"/>
        </w:rPr>
        <w:t>;</w:t>
      </w:r>
    </w:p>
    <w:p w:rsidR="00020C9B" w:rsidRPr="00A64154" w:rsidRDefault="00020C9B" w:rsidP="00A64154">
      <w:pPr>
        <w:rPr>
          <w:color w:val="222222"/>
          <w:vertAlign w:val="baseline"/>
        </w:rPr>
      </w:pPr>
      <w:r w:rsidRPr="00020C9B">
        <w:rPr>
          <w:noProof/>
          <w:color w:val="222222"/>
          <w:vertAlign w:val="baseline"/>
        </w:rPr>
        <w:drawing>
          <wp:inline distT="0" distB="0" distL="0" distR="0">
            <wp:extent cx="1369300" cy="1362075"/>
            <wp:effectExtent l="19050" t="0" r="2300" b="0"/>
            <wp:docPr id="11" name="Obrázok 1" descr="yxcvxy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xcvxycv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36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9B">
        <w:rPr>
          <w:noProof/>
          <w:color w:val="222222"/>
          <w:vertAlign w:val="baseline"/>
        </w:rPr>
        <w:drawing>
          <wp:inline distT="0" distB="0" distL="0" distR="0">
            <wp:extent cx="1819275" cy="1819275"/>
            <wp:effectExtent l="19050" t="0" r="9525" b="0"/>
            <wp:docPr id="8" name="Obrázok 1" descr="VÃ½sledok vyhÄ¾adÃ¡vania obrÃ¡zkov pre dopyt popis mon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popis monito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222222"/>
          <w:vertAlign w:val="baseline"/>
        </w:rPr>
        <w:t xml:space="preserve">  </w:t>
      </w:r>
      <w:r w:rsidRPr="00020C9B">
        <w:rPr>
          <w:noProof/>
          <w:color w:val="222222"/>
          <w:vertAlign w:val="baseline"/>
        </w:rPr>
        <w:drawing>
          <wp:inline distT="0" distB="0" distL="0" distR="0">
            <wp:extent cx="2878946" cy="2181225"/>
            <wp:effectExtent l="19050" t="0" r="0" b="0"/>
            <wp:docPr id="12" name="Obrázok 5" descr="http://www.tonko.eu/ele/sites/default/files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onko.eu/ele/sites/default/files/image0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05" cy="218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BA" w:rsidRDefault="004E25BA" w:rsidP="00A64154">
      <w:pPr>
        <w:rPr>
          <w:color w:val="222222"/>
          <w:vertAlign w:val="baseline"/>
        </w:rPr>
      </w:pPr>
    </w:p>
    <w:p w:rsidR="00A64154" w:rsidRPr="00A64154" w:rsidRDefault="00A64154" w:rsidP="00A64154">
      <w:pPr>
        <w:rPr>
          <w:b/>
          <w:color w:val="222222"/>
          <w:vertAlign w:val="baseline"/>
        </w:rPr>
      </w:pPr>
      <w:r w:rsidRPr="00A64154">
        <w:rPr>
          <w:b/>
          <w:color w:val="222222"/>
          <w:vertAlign w:val="baseline"/>
        </w:rPr>
        <w:t xml:space="preserve"> MONITORY môžeme </w:t>
      </w:r>
      <w:r w:rsidRPr="00A64154">
        <w:rPr>
          <w:b/>
          <w:color w:val="002060"/>
          <w:vertAlign w:val="baseline"/>
        </w:rPr>
        <w:t>PODĽA POUŽÍVANÝCH TECHNOLÓGIÍ</w:t>
      </w:r>
      <w:r w:rsidRPr="00A64154">
        <w:rPr>
          <w:b/>
          <w:color w:val="222222"/>
          <w:vertAlign w:val="baseline"/>
        </w:rPr>
        <w:t xml:space="preserve"> rozdeliť na niekoľko skupín:</w:t>
      </w:r>
    </w:p>
    <w:p w:rsidR="00A64154" w:rsidRPr="00A64154" w:rsidRDefault="00565C2A" w:rsidP="00A64154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rPr>
          <w:color w:val="222222"/>
          <w:vertAlign w:val="baseline"/>
        </w:rPr>
      </w:pPr>
      <w:hyperlink r:id="rId16" w:tooltip="Obrazovka (klasická)" w:history="1">
        <w:r w:rsidR="00A64154" w:rsidRPr="00A64154">
          <w:rPr>
            <w:b/>
            <w:color w:val="0B0080"/>
            <w:vertAlign w:val="baseline"/>
          </w:rPr>
          <w:t>CRT</w:t>
        </w:r>
      </w:hyperlink>
      <w:r w:rsidR="00A64154" w:rsidRPr="00A64154">
        <w:rPr>
          <w:b/>
          <w:color w:val="222222"/>
          <w:vertAlign w:val="baseline"/>
        </w:rPr>
        <w:t> </w:t>
      </w:r>
      <w:r w:rsidR="00A64154" w:rsidRPr="00A64154">
        <w:rPr>
          <w:color w:val="222222"/>
          <w:vertAlign w:val="baseline"/>
        </w:rPr>
        <w:t>(klasická vákuová obrazovka)</w:t>
      </w:r>
      <w:r w:rsidR="004E25BA">
        <w:rPr>
          <w:color w:val="222222"/>
          <w:vertAlign w:val="baseline"/>
        </w:rPr>
        <w:t xml:space="preserve"> </w:t>
      </w:r>
    </w:p>
    <w:p w:rsidR="00A64154" w:rsidRPr="00A64154" w:rsidRDefault="00565C2A" w:rsidP="00A64154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rPr>
          <w:color w:val="222222"/>
          <w:vertAlign w:val="baseline"/>
        </w:rPr>
      </w:pPr>
      <w:hyperlink r:id="rId17" w:tooltip="Displej s kvapalnými kryštálmi" w:history="1">
        <w:r w:rsidR="00A64154" w:rsidRPr="00A64154">
          <w:rPr>
            <w:b/>
            <w:color w:val="0B0080"/>
            <w:vertAlign w:val="baseline"/>
          </w:rPr>
          <w:t>LCD</w:t>
        </w:r>
      </w:hyperlink>
      <w:r w:rsidR="00A64154" w:rsidRPr="00A64154">
        <w:rPr>
          <w:color w:val="222222"/>
          <w:vertAlign w:val="baseline"/>
        </w:rPr>
        <w:t> (tekuté kryštály)</w:t>
      </w:r>
    </w:p>
    <w:p w:rsidR="00A64154" w:rsidRPr="00A64154" w:rsidRDefault="00565C2A" w:rsidP="00A64154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rPr>
          <w:b/>
          <w:color w:val="222222"/>
          <w:vertAlign w:val="baseline"/>
        </w:rPr>
      </w:pPr>
      <w:hyperlink r:id="rId18" w:tooltip="Plazmová obrazovka" w:history="1">
        <w:r w:rsidR="00A64154" w:rsidRPr="00A64154">
          <w:rPr>
            <w:b/>
            <w:color w:val="0B0080"/>
            <w:vertAlign w:val="baseline"/>
          </w:rPr>
          <w:t>Plazmová obrazovka</w:t>
        </w:r>
      </w:hyperlink>
    </w:p>
    <w:p w:rsidR="009D0481" w:rsidRDefault="00461D92" w:rsidP="00020C9B">
      <w:pPr>
        <w:numPr>
          <w:ilvl w:val="0"/>
          <w:numId w:val="3"/>
        </w:numPr>
        <w:shd w:val="clear" w:color="auto" w:fill="FFFFFF"/>
        <w:spacing w:before="100" w:beforeAutospacing="1" w:after="24"/>
        <w:ind w:left="384"/>
        <w:rPr>
          <w:color w:val="222222"/>
          <w:vertAlign w:val="baseline"/>
        </w:rPr>
      </w:pPr>
      <w:r>
        <w:rPr>
          <w:color w:val="222222"/>
          <w:vertAlign w:val="baseline"/>
        </w:rPr>
        <w:t>A ďalšie</w:t>
      </w:r>
      <w:r w:rsidR="00A64154" w:rsidRPr="00A64154">
        <w:rPr>
          <w:color w:val="222222"/>
          <w:vertAlign w:val="baseline"/>
        </w:rPr>
        <w:t xml:space="preserve"> typy (</w:t>
      </w:r>
      <w:hyperlink r:id="rId19" w:tooltip="OLED" w:history="1">
        <w:r w:rsidR="00A64154" w:rsidRPr="00A64154">
          <w:rPr>
            <w:b/>
            <w:color w:val="0B0080"/>
            <w:vertAlign w:val="baseline"/>
          </w:rPr>
          <w:t>OLED</w:t>
        </w:r>
      </w:hyperlink>
      <w:r>
        <w:rPr>
          <w:b/>
          <w:vertAlign w:val="baseline"/>
        </w:rPr>
        <w:t xml:space="preserve">- </w:t>
      </w:r>
      <w:r w:rsidRPr="00461D92">
        <w:rPr>
          <w:color w:val="auto"/>
          <w:vertAlign w:val="baseline"/>
        </w:rPr>
        <w:t>využitie organických materiálov</w:t>
      </w:r>
      <w:r w:rsidR="00A64154" w:rsidRPr="004E25BA">
        <w:rPr>
          <w:b/>
          <w:color w:val="222222"/>
          <w:vertAlign w:val="baseline"/>
        </w:rPr>
        <w:t xml:space="preserve">, </w:t>
      </w:r>
      <w:r w:rsidR="00A64154" w:rsidRPr="00461D92">
        <w:rPr>
          <w:b/>
          <w:color w:val="002060"/>
          <w:vertAlign w:val="baseline"/>
        </w:rPr>
        <w:t>SED</w:t>
      </w:r>
      <w:r>
        <w:rPr>
          <w:b/>
          <w:color w:val="002060"/>
          <w:vertAlign w:val="baseline"/>
        </w:rPr>
        <w:t xml:space="preserve">- </w:t>
      </w:r>
      <w:r w:rsidRPr="00461D92">
        <w:rPr>
          <w:color w:val="auto"/>
          <w:vertAlign w:val="baseline"/>
        </w:rPr>
        <w:t xml:space="preserve">podobná technológia ako u CRT, ale </w:t>
      </w:r>
      <w:r w:rsidRPr="00020C9B">
        <w:rPr>
          <w:color w:val="auto"/>
          <w:vertAlign w:val="baseline"/>
        </w:rPr>
        <w:t>pre každý bod zvlášť</w:t>
      </w:r>
      <w:r w:rsidR="00A64154" w:rsidRPr="00020C9B">
        <w:rPr>
          <w:color w:val="auto"/>
          <w:vertAlign w:val="baseline"/>
        </w:rPr>
        <w:t>,</w:t>
      </w:r>
      <w:r w:rsidR="00A64154" w:rsidRPr="00020C9B">
        <w:rPr>
          <w:color w:val="222222"/>
          <w:vertAlign w:val="baseline"/>
        </w:rPr>
        <w:t xml:space="preserve"> atď.)</w:t>
      </w:r>
    </w:p>
    <w:p w:rsidR="000A5355" w:rsidRPr="00020C9B" w:rsidRDefault="000A5355" w:rsidP="000A5355">
      <w:pPr>
        <w:shd w:val="clear" w:color="auto" w:fill="FFFFFF"/>
        <w:spacing w:before="100" w:beforeAutospacing="1" w:after="24"/>
        <w:ind w:left="384"/>
        <w:rPr>
          <w:color w:val="222222"/>
          <w:vertAlign w:val="baseline"/>
        </w:rPr>
      </w:pPr>
    </w:p>
    <w:p w:rsidR="009D0481" w:rsidRPr="009D0481" w:rsidRDefault="009D0481" w:rsidP="009D0481">
      <w:pPr>
        <w:shd w:val="clear" w:color="auto" w:fill="FFFFFF"/>
        <w:spacing w:before="100" w:beforeAutospacing="1" w:after="24"/>
        <w:ind w:left="384"/>
        <w:rPr>
          <w:color w:val="222222"/>
          <w:vertAlign w:val="baseline"/>
        </w:rPr>
      </w:pPr>
    </w:p>
    <w:p w:rsidR="00365451" w:rsidRPr="001F65BE" w:rsidRDefault="00365451" w:rsidP="00365451">
      <w:pPr>
        <w:rPr>
          <w:b/>
          <w:color w:val="002060"/>
          <w:u w:val="single"/>
          <w:vertAlign w:val="baseline"/>
        </w:rPr>
      </w:pPr>
      <w:r w:rsidRPr="001F65BE">
        <w:rPr>
          <w:b/>
          <w:color w:val="002060"/>
          <w:u w:val="single"/>
          <w:vertAlign w:val="baseline"/>
        </w:rPr>
        <w:t>OBRAZOVKOVÝ MONITOR CRT</w:t>
      </w:r>
    </w:p>
    <w:p w:rsidR="00B660A7" w:rsidRDefault="00365451" w:rsidP="0036545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je </w:t>
      </w:r>
      <w:r w:rsidRPr="00365451">
        <w:rPr>
          <w:color w:val="auto"/>
          <w:vertAlign w:val="baseline"/>
        </w:rPr>
        <w:t xml:space="preserve"> </w:t>
      </w:r>
      <w:r w:rsidRPr="00365451">
        <w:rPr>
          <w:b/>
          <w:color w:val="auto"/>
          <w:vertAlign w:val="baseline"/>
        </w:rPr>
        <w:t>veľká elektrónka</w:t>
      </w:r>
      <w:r>
        <w:rPr>
          <w:color w:val="auto"/>
          <w:vertAlign w:val="baseline"/>
        </w:rPr>
        <w:t xml:space="preserve">, alebo </w:t>
      </w:r>
      <w:r w:rsidRPr="00365451">
        <w:rPr>
          <w:b/>
          <w:color w:val="002060"/>
          <w:vertAlign w:val="baseline"/>
        </w:rPr>
        <w:t>katódová trubica</w:t>
      </w:r>
      <w:r>
        <w:rPr>
          <w:color w:val="auto"/>
          <w:vertAlign w:val="baseline"/>
        </w:rPr>
        <w:t>;</w:t>
      </w:r>
      <w:r w:rsidR="008F18BA" w:rsidRPr="008F18BA">
        <w:rPr>
          <w:color w:val="auto"/>
          <w:vertAlign w:val="baseline"/>
        </w:rPr>
        <w:t xml:space="preserve"> </w:t>
      </w:r>
      <w:r w:rsidR="008F18BA" w:rsidRPr="00020C9B">
        <w:rPr>
          <w:noProof/>
          <w:color w:val="auto"/>
          <w:vertAlign w:val="baseline"/>
        </w:rPr>
        <w:drawing>
          <wp:inline distT="0" distB="0" distL="0" distR="0">
            <wp:extent cx="1476375" cy="1249999"/>
            <wp:effectExtent l="19050" t="0" r="9525" b="0"/>
            <wp:docPr id="18" name="Obrázok 1" descr="https://www.cnews.cz/sites/default/files/oldcnews/archive/clanky/archive/2009/08srpen/technologie/crt_monitor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news.cz/sites/default/files/oldcnews/archive/clanky/archive/2009/08srpen/technologie/crt_monitor_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31" cy="124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C9B" w:rsidRDefault="00020C9B" w:rsidP="00365451">
      <w:pPr>
        <w:rPr>
          <w:color w:val="auto"/>
          <w:vertAlign w:val="baseline"/>
        </w:rPr>
      </w:pPr>
    </w:p>
    <w:p w:rsidR="00B660A7" w:rsidRDefault="00365451" w:rsidP="00365451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- </w:t>
      </w:r>
      <w:r w:rsidR="00B660A7" w:rsidRPr="00B660A7">
        <w:rPr>
          <w:b/>
          <w:color w:val="auto"/>
          <w:vertAlign w:val="baseline"/>
        </w:rPr>
        <w:t>ZADNÁ ČASŤ OBRAZOVKY</w:t>
      </w:r>
      <w:r w:rsidRPr="00365451">
        <w:rPr>
          <w:color w:val="auto"/>
          <w:vertAlign w:val="baseline"/>
        </w:rPr>
        <w:t xml:space="preserve"> je </w:t>
      </w:r>
      <w:r w:rsidRPr="00365451">
        <w:rPr>
          <w:b/>
          <w:color w:val="auto"/>
          <w:vertAlign w:val="baseline"/>
        </w:rPr>
        <w:t>negatívne napájaná katóda</w:t>
      </w:r>
      <w:r>
        <w:rPr>
          <w:color w:val="auto"/>
          <w:vertAlign w:val="baseline"/>
        </w:rPr>
        <w:t xml:space="preserve">  </w:t>
      </w:r>
      <w:r w:rsidRPr="00365451">
        <w:rPr>
          <w:b/>
          <w:color w:val="002060"/>
          <w:vertAlign w:val="baseline"/>
        </w:rPr>
        <w:t>=  elektrónové delo</w:t>
      </w:r>
      <w:r w:rsidRPr="00365451">
        <w:rPr>
          <w:color w:val="auto"/>
          <w:vertAlign w:val="baseline"/>
        </w:rPr>
        <w:t xml:space="preserve">, ktoré </w:t>
      </w:r>
      <w:r w:rsidRPr="00B660A7">
        <w:rPr>
          <w:b/>
          <w:color w:val="auto"/>
          <w:u w:val="single"/>
          <w:vertAlign w:val="baseline"/>
        </w:rPr>
        <w:t>vysiela prúd</w:t>
      </w:r>
    </w:p>
    <w:p w:rsidR="00365451" w:rsidRDefault="00B660A7" w:rsidP="00365451">
      <w:pPr>
        <w:rPr>
          <w:color w:val="auto"/>
          <w:vertAlign w:val="baseline"/>
        </w:rPr>
      </w:pPr>
      <w:r w:rsidRPr="00B660A7">
        <w:rPr>
          <w:b/>
          <w:color w:val="auto"/>
          <w:vertAlign w:val="baseline"/>
        </w:rPr>
        <w:t xml:space="preserve">  </w:t>
      </w:r>
      <w:r w:rsidR="00365451" w:rsidRPr="00B660A7">
        <w:rPr>
          <w:b/>
          <w:color w:val="auto"/>
          <w:u w:val="single"/>
          <w:vertAlign w:val="baseline"/>
        </w:rPr>
        <w:t xml:space="preserve"> elektrónov </w:t>
      </w:r>
      <w:r w:rsidR="00365451" w:rsidRPr="00B660A7">
        <w:rPr>
          <w:color w:val="auto"/>
          <w:vertAlign w:val="baseline"/>
        </w:rPr>
        <w:t>(záporne nabitých častíc)</w:t>
      </w:r>
      <w:r w:rsidR="00365451" w:rsidRPr="00B660A7">
        <w:rPr>
          <w:b/>
          <w:color w:val="auto"/>
          <w:u w:val="single"/>
          <w:vertAlign w:val="baseline"/>
        </w:rPr>
        <w:t xml:space="preserve"> tzv. elektrónové žiarenie, </w:t>
      </w:r>
      <w:r w:rsidR="00365451" w:rsidRPr="00B660A7">
        <w:rPr>
          <w:color w:val="auto"/>
          <w:vertAlign w:val="baseline"/>
        </w:rPr>
        <w:t xml:space="preserve">alebo </w:t>
      </w:r>
      <w:r w:rsidR="00365451" w:rsidRPr="00B660A7">
        <w:rPr>
          <w:b/>
          <w:color w:val="auto"/>
          <w:u w:val="single"/>
          <w:vertAlign w:val="baseline"/>
        </w:rPr>
        <w:t>elektrónový lú</w:t>
      </w:r>
      <w:r w:rsidR="00365451">
        <w:rPr>
          <w:color w:val="auto"/>
          <w:vertAlign w:val="baseline"/>
        </w:rPr>
        <w:t>č;</w:t>
      </w:r>
    </w:p>
    <w:p w:rsidR="00B660A7" w:rsidRDefault="00B660A7" w:rsidP="00365451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- </w:t>
      </w:r>
      <w:r w:rsidRPr="00B660A7">
        <w:rPr>
          <w:b/>
          <w:color w:val="auto"/>
          <w:vertAlign w:val="baseline"/>
        </w:rPr>
        <w:t>z</w:t>
      </w:r>
      <w:r w:rsidR="00365451" w:rsidRPr="00B660A7">
        <w:rPr>
          <w:b/>
          <w:color w:val="auto"/>
          <w:vertAlign w:val="baseline"/>
        </w:rPr>
        <w:t>áporný náboj častíc</w:t>
      </w:r>
      <w:r w:rsidR="00365451" w:rsidRPr="00365451">
        <w:rPr>
          <w:color w:val="auto"/>
          <w:vertAlign w:val="baseline"/>
        </w:rPr>
        <w:t xml:space="preserve"> </w:t>
      </w:r>
      <w:r w:rsidR="00365451" w:rsidRPr="00B660A7">
        <w:rPr>
          <w:b/>
          <w:color w:val="auto"/>
          <w:vertAlign w:val="baseline"/>
        </w:rPr>
        <w:t>– elektrón</w:t>
      </w:r>
      <w:r w:rsidR="00365451" w:rsidRPr="00365451">
        <w:rPr>
          <w:color w:val="auto"/>
          <w:vertAlign w:val="baseline"/>
        </w:rPr>
        <w:t xml:space="preserve"> má tzv. </w:t>
      </w:r>
      <w:r w:rsidR="00365451" w:rsidRPr="00B660A7">
        <w:rPr>
          <w:b/>
          <w:color w:val="002060"/>
          <w:vertAlign w:val="baseline"/>
        </w:rPr>
        <w:t>elektromagnetické vlastnosti</w:t>
      </w:r>
      <w:r w:rsidR="00365451" w:rsidRPr="00365451">
        <w:rPr>
          <w:color w:val="auto"/>
          <w:vertAlign w:val="baseline"/>
        </w:rPr>
        <w:t xml:space="preserve">, tzn. </w:t>
      </w:r>
      <w:r w:rsidR="00365451" w:rsidRPr="00B660A7">
        <w:rPr>
          <w:b/>
          <w:color w:val="auto"/>
          <w:u w:val="single"/>
          <w:vertAlign w:val="baseline"/>
        </w:rPr>
        <w:t xml:space="preserve">že jeho dráhu je možné </w:t>
      </w:r>
    </w:p>
    <w:p w:rsidR="00B660A7" w:rsidRDefault="00B660A7" w:rsidP="00365451">
      <w:pPr>
        <w:rPr>
          <w:color w:val="auto"/>
          <w:vertAlign w:val="baseline"/>
        </w:rPr>
      </w:pPr>
      <w:r w:rsidRPr="00B660A7">
        <w:rPr>
          <w:b/>
          <w:color w:val="auto"/>
          <w:vertAlign w:val="baseline"/>
        </w:rPr>
        <w:t xml:space="preserve">  </w:t>
      </w:r>
      <w:r>
        <w:rPr>
          <w:b/>
          <w:color w:val="auto"/>
          <w:u w:val="single"/>
          <w:vertAlign w:val="baseline"/>
        </w:rPr>
        <w:t xml:space="preserve"> </w:t>
      </w:r>
      <w:r w:rsidR="00365451" w:rsidRPr="00B660A7">
        <w:rPr>
          <w:b/>
          <w:color w:val="auto"/>
          <w:u w:val="single"/>
          <w:vertAlign w:val="baseline"/>
        </w:rPr>
        <w:t>ovplyvňovať magnetickým poľom</w:t>
      </w:r>
      <w:r>
        <w:rPr>
          <w:color w:val="auto"/>
          <w:vertAlign w:val="baseline"/>
        </w:rPr>
        <w:t>;</w:t>
      </w:r>
    </w:p>
    <w:p w:rsidR="00B660A7" w:rsidRDefault="00B660A7" w:rsidP="00365451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- </w:t>
      </w:r>
      <w:r w:rsidRPr="00B660A7">
        <w:rPr>
          <w:b/>
          <w:color w:val="auto"/>
          <w:vertAlign w:val="baseline"/>
        </w:rPr>
        <w:t>v</w:t>
      </w:r>
      <w:r w:rsidR="00365451" w:rsidRPr="00B660A7">
        <w:rPr>
          <w:b/>
          <w:color w:val="auto"/>
          <w:vertAlign w:val="baseline"/>
        </w:rPr>
        <w:t>ysielaný elektrónový lúč</w:t>
      </w:r>
      <w:r w:rsidR="00365451" w:rsidRPr="00365451">
        <w:rPr>
          <w:color w:val="auto"/>
          <w:vertAlign w:val="baseline"/>
        </w:rPr>
        <w:t xml:space="preserve"> </w:t>
      </w:r>
      <w:r w:rsidR="00365451" w:rsidRPr="00B660A7">
        <w:rPr>
          <w:b/>
          <w:color w:val="auto"/>
          <w:vertAlign w:val="baseline"/>
        </w:rPr>
        <w:t>je</w:t>
      </w:r>
      <w:r w:rsidR="00365451" w:rsidRPr="00365451">
        <w:rPr>
          <w:color w:val="auto"/>
          <w:vertAlign w:val="baseline"/>
        </w:rPr>
        <w:t xml:space="preserve"> preto v strednej časti obrazovky </w:t>
      </w:r>
      <w:r w:rsidR="00365451" w:rsidRPr="00B660A7">
        <w:rPr>
          <w:b/>
          <w:color w:val="002060"/>
          <w:vertAlign w:val="baseline"/>
        </w:rPr>
        <w:t xml:space="preserve">vychyľovaný </w:t>
      </w:r>
      <w:proofErr w:type="spellStart"/>
      <w:r w:rsidR="00365451" w:rsidRPr="00B660A7">
        <w:rPr>
          <w:b/>
          <w:color w:val="002060"/>
          <w:vertAlign w:val="baseline"/>
        </w:rPr>
        <w:t>sadou</w:t>
      </w:r>
      <w:proofErr w:type="spellEnd"/>
      <w:r w:rsidR="00365451" w:rsidRPr="00B660A7">
        <w:rPr>
          <w:b/>
          <w:color w:val="002060"/>
          <w:vertAlign w:val="baseline"/>
        </w:rPr>
        <w:t xml:space="preserve"> elektromagnetických </w:t>
      </w:r>
    </w:p>
    <w:p w:rsidR="00B660A7" w:rsidRDefault="00B660A7" w:rsidP="00365451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</w:t>
      </w:r>
      <w:r w:rsidR="007C144C">
        <w:rPr>
          <w:b/>
          <w:color w:val="002060"/>
          <w:vertAlign w:val="baseline"/>
        </w:rPr>
        <w:t>c</w:t>
      </w:r>
      <w:r w:rsidR="00365451" w:rsidRPr="00B660A7">
        <w:rPr>
          <w:b/>
          <w:color w:val="002060"/>
          <w:vertAlign w:val="baseline"/>
        </w:rPr>
        <w:t>ievok</w:t>
      </w:r>
      <w:r w:rsidR="007C144C">
        <w:rPr>
          <w:b/>
          <w:color w:val="002060"/>
          <w:vertAlign w:val="baseline"/>
        </w:rPr>
        <w:t>( vychyľovacích cievok)</w:t>
      </w:r>
      <w:r w:rsidR="00365451" w:rsidRPr="00B660A7">
        <w:rPr>
          <w:b/>
          <w:color w:val="002060"/>
          <w:vertAlign w:val="baseline"/>
        </w:rPr>
        <w:t>,</w:t>
      </w:r>
      <w:r w:rsidR="00365451" w:rsidRPr="00365451">
        <w:rPr>
          <w:color w:val="auto"/>
          <w:vertAlign w:val="baseline"/>
        </w:rPr>
        <w:t xml:space="preserve"> ktoré vychyľujú lúč </w:t>
      </w:r>
      <w:r w:rsidR="00365451" w:rsidRPr="00B660A7">
        <w:rPr>
          <w:b/>
          <w:color w:val="002060"/>
          <w:vertAlign w:val="baseline"/>
        </w:rPr>
        <w:t>v presne stanovenom smere a</w:t>
      </w:r>
      <w:r>
        <w:rPr>
          <w:b/>
          <w:color w:val="002060"/>
          <w:vertAlign w:val="baseline"/>
        </w:rPr>
        <w:t> </w:t>
      </w:r>
      <w:r w:rsidR="00365451" w:rsidRPr="00B660A7">
        <w:rPr>
          <w:b/>
          <w:color w:val="002060"/>
          <w:vertAlign w:val="baseline"/>
        </w:rPr>
        <w:t>cykle</w:t>
      </w:r>
      <w:r>
        <w:rPr>
          <w:color w:val="auto"/>
          <w:vertAlign w:val="baseline"/>
        </w:rPr>
        <w:t>;</w:t>
      </w:r>
    </w:p>
    <w:p w:rsidR="00B660A7" w:rsidRDefault="00B660A7" w:rsidP="00365451">
      <w:pPr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- </w:t>
      </w:r>
      <w:r w:rsidRPr="00B660A7">
        <w:rPr>
          <w:b/>
          <w:color w:val="auto"/>
          <w:vertAlign w:val="baseline"/>
        </w:rPr>
        <w:t>PREDNÁ ČAŤ OBRAZOVKY</w:t>
      </w:r>
      <w:r w:rsidRPr="00365451">
        <w:rPr>
          <w:color w:val="auto"/>
          <w:vertAlign w:val="baseline"/>
        </w:rPr>
        <w:t xml:space="preserve"> </w:t>
      </w:r>
      <w:r w:rsidR="00365451" w:rsidRPr="00365451">
        <w:rPr>
          <w:color w:val="auto"/>
          <w:vertAlign w:val="baseline"/>
        </w:rPr>
        <w:t xml:space="preserve">je </w:t>
      </w:r>
      <w:r w:rsidR="00365451" w:rsidRPr="00B660A7">
        <w:rPr>
          <w:b/>
          <w:color w:val="auto"/>
          <w:vertAlign w:val="baseline"/>
        </w:rPr>
        <w:t>rozšírená</w:t>
      </w:r>
      <w:r w:rsidR="00365451" w:rsidRPr="00365451">
        <w:rPr>
          <w:color w:val="auto"/>
          <w:vertAlign w:val="baseline"/>
        </w:rPr>
        <w:t xml:space="preserve"> a z </w:t>
      </w:r>
      <w:r w:rsidR="00365451" w:rsidRPr="00B660A7">
        <w:rPr>
          <w:b/>
          <w:color w:val="002060"/>
          <w:vertAlign w:val="baseline"/>
        </w:rPr>
        <w:t xml:space="preserve">vnútra pokrytá </w:t>
      </w:r>
      <w:proofErr w:type="spellStart"/>
      <w:r w:rsidR="00365451" w:rsidRPr="00B660A7">
        <w:rPr>
          <w:b/>
          <w:color w:val="002060"/>
          <w:vertAlign w:val="baseline"/>
        </w:rPr>
        <w:t>luminoforom</w:t>
      </w:r>
      <w:proofErr w:type="spellEnd"/>
      <w:r>
        <w:rPr>
          <w:color w:val="auto"/>
          <w:vertAlign w:val="baseline"/>
        </w:rPr>
        <w:t xml:space="preserve"> = </w:t>
      </w:r>
      <w:r w:rsidR="00365451" w:rsidRPr="00365451">
        <w:rPr>
          <w:color w:val="auto"/>
          <w:vertAlign w:val="baseline"/>
        </w:rPr>
        <w:t xml:space="preserve"> </w:t>
      </w:r>
      <w:r w:rsidR="00365451" w:rsidRPr="00B660A7">
        <w:rPr>
          <w:b/>
          <w:color w:val="auto"/>
          <w:u w:val="single"/>
          <w:vertAlign w:val="baseline"/>
        </w:rPr>
        <w:t>povlak</w:t>
      </w:r>
      <w:r w:rsidRPr="00B660A7">
        <w:rPr>
          <w:b/>
          <w:color w:val="auto"/>
          <w:u w:val="single"/>
          <w:vertAlign w:val="baseline"/>
        </w:rPr>
        <w:t>om</w:t>
      </w:r>
      <w:r w:rsidR="00365451" w:rsidRPr="00B660A7">
        <w:rPr>
          <w:b/>
          <w:color w:val="auto"/>
          <w:u w:val="single"/>
          <w:vertAlign w:val="baseline"/>
        </w:rPr>
        <w:t xml:space="preserve"> </w:t>
      </w:r>
    </w:p>
    <w:p w:rsidR="00020C9B" w:rsidRDefault="00B660A7" w:rsidP="00DD07CC">
      <w:pPr>
        <w:rPr>
          <w:color w:val="auto"/>
          <w:vertAlign w:val="baseline"/>
        </w:rPr>
      </w:pPr>
      <w:r w:rsidRPr="00B660A7">
        <w:rPr>
          <w:b/>
          <w:color w:val="auto"/>
          <w:vertAlign w:val="baseline"/>
        </w:rPr>
        <w:t xml:space="preserve">   </w:t>
      </w:r>
      <w:r w:rsidR="005C0540">
        <w:rPr>
          <w:b/>
          <w:color w:val="auto"/>
          <w:u w:val="single"/>
          <w:vertAlign w:val="baseline"/>
        </w:rPr>
        <w:t>s</w:t>
      </w:r>
      <w:r w:rsidR="00365451" w:rsidRPr="00B660A7">
        <w:rPr>
          <w:b/>
          <w:color w:val="auto"/>
          <w:u w:val="single"/>
          <w:vertAlign w:val="baseline"/>
        </w:rPr>
        <w:t xml:space="preserve"> luminiscenčnými vlastnosťami</w:t>
      </w:r>
      <w:r>
        <w:rPr>
          <w:b/>
          <w:color w:val="auto"/>
          <w:u w:val="single"/>
          <w:vertAlign w:val="baseline"/>
        </w:rPr>
        <w:t>;</w:t>
      </w:r>
    </w:p>
    <w:p w:rsidR="00703FC0" w:rsidRDefault="00940D5C" w:rsidP="00DD07C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2609850" cy="186690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69D9" w:rsidRPr="004869D9">
        <w:rPr>
          <w:noProof/>
          <w:color w:val="auto"/>
          <w:vertAlign w:val="baseline"/>
        </w:rPr>
        <w:drawing>
          <wp:inline distT="0" distB="0" distL="0" distR="0">
            <wp:extent cx="2416969" cy="1933575"/>
            <wp:effectExtent l="19050" t="0" r="2381" b="0"/>
            <wp:docPr id="14" name="Obrázok 16" descr="https://www.cnews.cz/sites/default/files/oldcnews/archive/clanky/archive/2009/08srpen/technologie/CRT_color_enhanced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cnews.cz/sites/default/files/oldcnews/archive/clanky/archive/2009/08srpen/technologie/CRT_color_enhanced_t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41" cy="194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18BA">
        <w:rPr>
          <w:noProof/>
          <w:color w:val="auto"/>
          <w:vertAlign w:val="baseline"/>
        </w:rPr>
        <w:drawing>
          <wp:inline distT="0" distB="0" distL="0" distR="0">
            <wp:extent cx="4100594" cy="1588195"/>
            <wp:effectExtent l="19050" t="0" r="0" b="0"/>
            <wp:docPr id="22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158" cy="1589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FC0" w:rsidRDefault="008F18BA" w:rsidP="00DD07C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400425" cy="2853573"/>
            <wp:effectExtent l="19050" t="0" r="0" b="0"/>
            <wp:docPr id="23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742" cy="2856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BA" w:rsidRDefault="008F18BA" w:rsidP="00DD07CC">
      <w:pPr>
        <w:rPr>
          <w:color w:val="auto"/>
          <w:vertAlign w:val="baseline"/>
        </w:rPr>
      </w:pPr>
    </w:p>
    <w:p w:rsidR="005C0540" w:rsidRPr="00703FC0" w:rsidRDefault="005C0540" w:rsidP="00DD07CC">
      <w:pPr>
        <w:rPr>
          <w:b/>
          <w:color w:val="002060"/>
          <w:vertAlign w:val="baseline"/>
        </w:rPr>
      </w:pPr>
      <w:r w:rsidRPr="005C0540">
        <w:rPr>
          <w:b/>
          <w:color w:val="29261E"/>
          <w:vertAlign w:val="baseline"/>
        </w:rPr>
        <w:lastRenderedPageBreak/>
        <w:t>- dopad elektrónu na tento povrch spôsobí</w:t>
      </w:r>
      <w:r w:rsidRPr="005C0540">
        <w:rPr>
          <w:color w:val="29261E"/>
          <w:vertAlign w:val="baseline"/>
        </w:rPr>
        <w:t xml:space="preserve"> že </w:t>
      </w:r>
      <w:r w:rsidRPr="005C0540">
        <w:rPr>
          <w:color w:val="002060"/>
          <w:vertAlign w:val="baseline"/>
        </w:rPr>
        <w:t xml:space="preserve">sa </w:t>
      </w:r>
      <w:r w:rsidRPr="005C0540">
        <w:rPr>
          <w:b/>
          <w:color w:val="002060"/>
          <w:vertAlign w:val="baseline"/>
        </w:rPr>
        <w:t>bod v mi</w:t>
      </w:r>
      <w:r w:rsidR="00703FC0">
        <w:rPr>
          <w:b/>
          <w:color w:val="002060"/>
          <w:vertAlign w:val="baseline"/>
        </w:rPr>
        <w:t>este dopadu rozžiari viditeľným</w:t>
      </w:r>
      <w:r>
        <w:rPr>
          <w:b/>
          <w:color w:val="002060"/>
          <w:vertAlign w:val="baseline"/>
        </w:rPr>
        <w:t xml:space="preserve"> s</w:t>
      </w:r>
      <w:r w:rsidRPr="005C0540">
        <w:rPr>
          <w:b/>
          <w:color w:val="002060"/>
          <w:vertAlign w:val="baseline"/>
        </w:rPr>
        <w:t>vetlom</w:t>
      </w:r>
      <w:r>
        <w:rPr>
          <w:color w:val="29261E"/>
          <w:vertAlign w:val="baseline"/>
        </w:rPr>
        <w:t>;</w:t>
      </w:r>
    </w:p>
    <w:p w:rsidR="005C0540" w:rsidRDefault="005C0540" w:rsidP="00DD07CC">
      <w:pPr>
        <w:rPr>
          <w:color w:val="29261E"/>
          <w:vertAlign w:val="baseline"/>
        </w:rPr>
      </w:pPr>
      <w:r w:rsidRPr="005C0540">
        <w:rPr>
          <w:b/>
          <w:color w:val="29261E"/>
          <w:vertAlign w:val="baseline"/>
        </w:rPr>
        <w:t>- farba svetla</w:t>
      </w:r>
      <w:r w:rsidRPr="005C0540">
        <w:rPr>
          <w:color w:val="29261E"/>
          <w:vertAlign w:val="baseline"/>
        </w:rPr>
        <w:t xml:space="preserve"> závisí od </w:t>
      </w:r>
      <w:r w:rsidRPr="005C0540">
        <w:rPr>
          <w:b/>
          <w:color w:val="002060"/>
          <w:vertAlign w:val="baseline"/>
        </w:rPr>
        <w:t xml:space="preserve">druhu použitého </w:t>
      </w:r>
      <w:proofErr w:type="spellStart"/>
      <w:r w:rsidRPr="005C0540">
        <w:rPr>
          <w:b/>
          <w:color w:val="002060"/>
          <w:vertAlign w:val="baseline"/>
        </w:rPr>
        <w:t>luminoforu</w:t>
      </w:r>
      <w:proofErr w:type="spellEnd"/>
      <w:r>
        <w:rPr>
          <w:color w:val="29261E"/>
          <w:vertAlign w:val="baseline"/>
        </w:rPr>
        <w:t>;</w:t>
      </w:r>
    </w:p>
    <w:p w:rsidR="005C0540" w:rsidRDefault="005C0540" w:rsidP="00DD07CC">
      <w:pPr>
        <w:rPr>
          <w:color w:val="29261E"/>
          <w:vertAlign w:val="baseline"/>
        </w:rPr>
      </w:pPr>
      <w:r>
        <w:rPr>
          <w:color w:val="29261E"/>
          <w:vertAlign w:val="baseline"/>
        </w:rPr>
        <w:t xml:space="preserve"> - v</w:t>
      </w:r>
      <w:r w:rsidRPr="005C0540">
        <w:rPr>
          <w:color w:val="29261E"/>
          <w:vertAlign w:val="baseline"/>
        </w:rPr>
        <w:t xml:space="preserve"> obrazovke </w:t>
      </w:r>
      <w:r w:rsidRPr="005C0540">
        <w:rPr>
          <w:b/>
          <w:color w:val="002060"/>
          <w:vertAlign w:val="baseline"/>
        </w:rPr>
        <w:t>sú použité tri základné farby RGB</w:t>
      </w:r>
      <w:r w:rsidRPr="005C0540">
        <w:rPr>
          <w:color w:val="29261E"/>
          <w:vertAlign w:val="baseline"/>
        </w:rPr>
        <w:t xml:space="preserve"> – R - </w:t>
      </w:r>
      <w:proofErr w:type="spellStart"/>
      <w:r w:rsidRPr="005C0540">
        <w:rPr>
          <w:color w:val="29261E"/>
          <w:vertAlign w:val="baseline"/>
        </w:rPr>
        <w:t>red</w:t>
      </w:r>
      <w:proofErr w:type="spellEnd"/>
      <w:r w:rsidRPr="005C0540">
        <w:rPr>
          <w:color w:val="29261E"/>
          <w:vertAlign w:val="baseline"/>
        </w:rPr>
        <w:t xml:space="preserve"> (červená), G – </w:t>
      </w:r>
      <w:proofErr w:type="spellStart"/>
      <w:r w:rsidRPr="005C0540">
        <w:rPr>
          <w:color w:val="29261E"/>
          <w:vertAlign w:val="baseline"/>
        </w:rPr>
        <w:t>gr</w:t>
      </w:r>
      <w:r>
        <w:rPr>
          <w:color w:val="29261E"/>
          <w:vertAlign w:val="baseline"/>
        </w:rPr>
        <w:t>een</w:t>
      </w:r>
      <w:proofErr w:type="spellEnd"/>
      <w:r>
        <w:rPr>
          <w:color w:val="29261E"/>
          <w:vertAlign w:val="baseline"/>
        </w:rPr>
        <w:t xml:space="preserve"> (zelená) a B – </w:t>
      </w:r>
      <w:proofErr w:type="spellStart"/>
      <w:r>
        <w:rPr>
          <w:color w:val="29261E"/>
          <w:vertAlign w:val="baseline"/>
        </w:rPr>
        <w:t>blue</w:t>
      </w:r>
      <w:proofErr w:type="spellEnd"/>
    </w:p>
    <w:p w:rsidR="005C0540" w:rsidRDefault="005C0540" w:rsidP="00DD07CC">
      <w:pPr>
        <w:rPr>
          <w:color w:val="29261E"/>
          <w:vertAlign w:val="baseline"/>
        </w:rPr>
      </w:pPr>
      <w:r>
        <w:rPr>
          <w:color w:val="29261E"/>
          <w:vertAlign w:val="baseline"/>
        </w:rPr>
        <w:t xml:space="preserve">   (modrá), ktoré </w:t>
      </w:r>
      <w:r w:rsidRPr="005C0540">
        <w:rPr>
          <w:color w:val="29261E"/>
          <w:vertAlign w:val="baseline"/>
        </w:rPr>
        <w:t xml:space="preserve"> </w:t>
      </w:r>
      <w:r w:rsidRPr="005C0540">
        <w:rPr>
          <w:b/>
          <w:color w:val="002060"/>
          <w:vertAlign w:val="baseline"/>
        </w:rPr>
        <w:t>tvoria jeden zobrazovací bod obrazovky</w:t>
      </w:r>
      <w:r>
        <w:rPr>
          <w:color w:val="29261E"/>
          <w:vertAlign w:val="baseline"/>
        </w:rPr>
        <w:t>;</w:t>
      </w:r>
    </w:p>
    <w:p w:rsidR="00FC10A1" w:rsidRDefault="005C0540" w:rsidP="00DD07CC">
      <w:pPr>
        <w:rPr>
          <w:b/>
          <w:color w:val="29261E"/>
          <w:vertAlign w:val="baseline"/>
        </w:rPr>
      </w:pPr>
      <w:r>
        <w:rPr>
          <w:color w:val="29261E"/>
          <w:vertAlign w:val="baseline"/>
        </w:rPr>
        <w:t xml:space="preserve"> - </w:t>
      </w:r>
      <w:r w:rsidRPr="005C0540">
        <w:rPr>
          <w:b/>
          <w:color w:val="29261E"/>
          <w:vertAlign w:val="baseline"/>
        </w:rPr>
        <w:t>zmenou intenzity elektrónového lúča dopadajúceho na bo</w:t>
      </w:r>
      <w:r w:rsidRPr="005C0540">
        <w:rPr>
          <w:color w:val="29261E"/>
          <w:vertAlign w:val="baseline"/>
        </w:rPr>
        <w:t xml:space="preserve">d sa </w:t>
      </w:r>
      <w:r w:rsidRPr="00FC10A1">
        <w:rPr>
          <w:b/>
          <w:color w:val="002060"/>
          <w:vertAlign w:val="baseline"/>
        </w:rPr>
        <w:t>reguluje jas bodu</w:t>
      </w:r>
      <w:r w:rsidRPr="005C0540">
        <w:rPr>
          <w:color w:val="29261E"/>
          <w:vertAlign w:val="baseline"/>
        </w:rPr>
        <w:t xml:space="preserve">, </w:t>
      </w:r>
      <w:r w:rsidRPr="00FC10A1">
        <w:rPr>
          <w:b/>
          <w:color w:val="29261E"/>
          <w:vertAlign w:val="baseline"/>
        </w:rPr>
        <w:t xml:space="preserve">zmenou jasu </w:t>
      </w:r>
    </w:p>
    <w:p w:rsidR="00984888" w:rsidRPr="005C0540" w:rsidRDefault="00FC10A1" w:rsidP="00DD07CC">
      <w:pPr>
        <w:rPr>
          <w:color w:val="29261E"/>
          <w:vertAlign w:val="baseline"/>
        </w:rPr>
      </w:pPr>
      <w:r>
        <w:rPr>
          <w:b/>
          <w:color w:val="29261E"/>
          <w:vertAlign w:val="baseline"/>
        </w:rPr>
        <w:t xml:space="preserve">   </w:t>
      </w:r>
      <w:r w:rsidR="005C0540" w:rsidRPr="00FC10A1">
        <w:rPr>
          <w:b/>
          <w:color w:val="29261E"/>
          <w:vertAlign w:val="baseline"/>
        </w:rPr>
        <w:t>čiastkovej farby bodu sa reguluje jeho celková farba</w:t>
      </w:r>
      <w:r>
        <w:rPr>
          <w:color w:val="29261E"/>
          <w:vertAlign w:val="baseline"/>
        </w:rPr>
        <w:t>;</w:t>
      </w:r>
    </w:p>
    <w:p w:rsidR="00984888" w:rsidRDefault="00984888" w:rsidP="00DD07CC">
      <w:pPr>
        <w:rPr>
          <w:b/>
          <w:color w:val="auto"/>
          <w:vertAlign w:val="baseline"/>
        </w:rPr>
      </w:pPr>
      <w:r w:rsidRPr="00984888">
        <w:rPr>
          <w:b/>
          <w:color w:val="auto"/>
          <w:vertAlign w:val="baseline"/>
        </w:rPr>
        <w:t>- ELEKTRÓNOVÝ LÚČ</w:t>
      </w:r>
      <w:r w:rsidRPr="00984888">
        <w:rPr>
          <w:color w:val="auto"/>
          <w:vertAlign w:val="baseline"/>
        </w:rPr>
        <w:t xml:space="preserve"> sa </w:t>
      </w:r>
      <w:r w:rsidRPr="00984888">
        <w:rPr>
          <w:b/>
          <w:color w:val="auto"/>
          <w:vertAlign w:val="baseline"/>
        </w:rPr>
        <w:t>vychyľuje tak,</w:t>
      </w:r>
      <w:r w:rsidRPr="00984888">
        <w:rPr>
          <w:color w:val="auto"/>
          <w:vertAlign w:val="baseline"/>
        </w:rPr>
        <w:t xml:space="preserve"> aby prechádzal obrazovkou </w:t>
      </w:r>
      <w:r w:rsidRPr="00984888">
        <w:rPr>
          <w:b/>
          <w:color w:val="auto"/>
          <w:vertAlign w:val="baseline"/>
        </w:rPr>
        <w:t>vo vodorovných riadkoch</w:t>
      </w:r>
    </w:p>
    <w:p w:rsidR="00984888" w:rsidRDefault="00984888" w:rsidP="00DD07CC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</w:t>
      </w:r>
      <w:r w:rsidRPr="00984888">
        <w:rPr>
          <w:b/>
          <w:color w:val="auto"/>
          <w:vertAlign w:val="baseline"/>
        </w:rPr>
        <w:t>pod sebou, z</w:t>
      </w:r>
      <w:r>
        <w:rPr>
          <w:b/>
          <w:color w:val="auto"/>
          <w:vertAlign w:val="baseline"/>
        </w:rPr>
        <w:t>ľava doprava, zhora dole;</w:t>
      </w:r>
    </w:p>
    <w:p w:rsidR="00984888" w:rsidRDefault="00984888" w:rsidP="00DD07CC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>- j</w:t>
      </w:r>
      <w:r w:rsidRPr="00984888">
        <w:rPr>
          <w:color w:val="auto"/>
          <w:vertAlign w:val="baseline"/>
        </w:rPr>
        <w:t xml:space="preserve">ednotlivé zobrazovacie body potom tvoria </w:t>
      </w:r>
      <w:r w:rsidRPr="00984888">
        <w:rPr>
          <w:b/>
          <w:color w:val="002060"/>
          <w:vertAlign w:val="baseline"/>
        </w:rPr>
        <w:t>zvislé zobrazovacie stĺpce</w:t>
      </w:r>
      <w:r>
        <w:rPr>
          <w:color w:val="auto"/>
          <w:vertAlign w:val="baseline"/>
        </w:rPr>
        <w:t>;</w:t>
      </w:r>
    </w:p>
    <w:p w:rsidR="001F65BE" w:rsidRDefault="00984888" w:rsidP="001F65BE">
      <w:pPr>
        <w:rPr>
          <w:color w:val="auto"/>
          <w:vertAlign w:val="baseline"/>
        </w:rPr>
      </w:pPr>
      <w:r>
        <w:rPr>
          <w:color w:val="auto"/>
          <w:vertAlign w:val="baseline"/>
        </w:rPr>
        <w:t>- p</w:t>
      </w:r>
      <w:r w:rsidRPr="00984888">
        <w:rPr>
          <w:color w:val="auto"/>
          <w:vertAlign w:val="baseline"/>
        </w:rPr>
        <w:t xml:space="preserve">očet </w:t>
      </w:r>
      <w:r w:rsidRPr="00984888">
        <w:rPr>
          <w:b/>
          <w:color w:val="auto"/>
          <w:vertAlign w:val="baseline"/>
        </w:rPr>
        <w:t xml:space="preserve">bodov v riadku </w:t>
      </w:r>
      <w:r w:rsidRPr="004869D9">
        <w:rPr>
          <w:color w:val="auto"/>
          <w:vertAlign w:val="baseline"/>
        </w:rPr>
        <w:t xml:space="preserve">x </w:t>
      </w:r>
      <w:r w:rsidRPr="004869D9">
        <w:rPr>
          <w:b/>
          <w:color w:val="auto"/>
          <w:vertAlign w:val="baseline"/>
        </w:rPr>
        <w:t>počet bodov v stĺpci</w:t>
      </w:r>
      <w:r>
        <w:rPr>
          <w:color w:val="auto"/>
          <w:vertAlign w:val="baseline"/>
        </w:rPr>
        <w:t xml:space="preserve"> = </w:t>
      </w:r>
      <w:r w:rsidRPr="00984888">
        <w:rPr>
          <w:color w:val="auto"/>
          <w:vertAlign w:val="baseline"/>
        </w:rPr>
        <w:t xml:space="preserve"> r</w:t>
      </w:r>
      <w:r w:rsidRPr="00984888">
        <w:rPr>
          <w:b/>
          <w:color w:val="002060"/>
          <w:vertAlign w:val="baseline"/>
        </w:rPr>
        <w:t>ozlíšenie obrazovky</w:t>
      </w:r>
      <w:r>
        <w:rPr>
          <w:color w:val="auto"/>
          <w:vertAlign w:val="baseline"/>
        </w:rPr>
        <w:t>;</w:t>
      </w:r>
    </w:p>
    <w:p w:rsidR="001F65BE" w:rsidRDefault="001F65BE" w:rsidP="001F65BE">
      <w:pPr>
        <w:rPr>
          <w:color w:val="auto"/>
          <w:vertAlign w:val="baseline"/>
        </w:rPr>
      </w:pPr>
    </w:p>
    <w:p w:rsidR="008F18BA" w:rsidRDefault="008F18BA" w:rsidP="001F65BE">
      <w:pPr>
        <w:rPr>
          <w:color w:val="002060"/>
          <w:vertAlign w:val="baseline"/>
        </w:rPr>
      </w:pPr>
      <w:r w:rsidRPr="001F65BE">
        <w:rPr>
          <w:b/>
          <w:color w:val="002060"/>
          <w:u w:val="single"/>
          <w:vertAlign w:val="baseline"/>
        </w:rPr>
        <w:t xml:space="preserve"> LACNEJŠIE TYPY MONITOROV</w:t>
      </w:r>
      <w:r w:rsidRPr="001F65BE">
        <w:rPr>
          <w:color w:val="002060"/>
          <w:vertAlign w:val="baseline"/>
        </w:rPr>
        <w:t xml:space="preserve"> </w:t>
      </w:r>
    </w:p>
    <w:p w:rsidR="001F65BE" w:rsidRPr="001F65BE" w:rsidRDefault="001F65BE" w:rsidP="001F65BE">
      <w:pPr>
        <w:rPr>
          <w:color w:val="auto"/>
          <w:vertAlign w:val="baseline"/>
        </w:rPr>
      </w:pPr>
    </w:p>
    <w:p w:rsidR="008F18BA" w:rsidRPr="008F18BA" w:rsidRDefault="008F18BA" w:rsidP="008F18BA">
      <w:pPr>
        <w:rPr>
          <w:color w:val="auto"/>
          <w:vertAlign w:val="baseline"/>
        </w:rPr>
      </w:pPr>
      <w:r w:rsidRPr="008F18BA">
        <w:rPr>
          <w:color w:val="auto"/>
          <w:vertAlign w:val="baseline"/>
        </w:rPr>
        <w:t xml:space="preserve">-za jeden cyklus </w:t>
      </w:r>
      <w:r w:rsidRPr="008F18BA">
        <w:rPr>
          <w:b/>
          <w:color w:val="auto"/>
          <w:vertAlign w:val="baseline"/>
        </w:rPr>
        <w:t>nezobrazia všetky riadky</w:t>
      </w:r>
      <w:r w:rsidRPr="008F18BA">
        <w:rPr>
          <w:color w:val="auto"/>
          <w:vertAlign w:val="baseline"/>
        </w:rPr>
        <w:t xml:space="preserve">, ale </w:t>
      </w:r>
      <w:r w:rsidRPr="008F18BA">
        <w:rPr>
          <w:b/>
          <w:color w:val="002060"/>
          <w:vertAlign w:val="baseline"/>
        </w:rPr>
        <w:t>len nepárne riadky</w:t>
      </w:r>
      <w:r w:rsidRPr="008F18BA">
        <w:rPr>
          <w:color w:val="auto"/>
          <w:vertAlign w:val="baseline"/>
        </w:rPr>
        <w:t xml:space="preserve"> a </w:t>
      </w:r>
      <w:r w:rsidRPr="008F18BA">
        <w:rPr>
          <w:b/>
          <w:color w:val="002060"/>
          <w:vertAlign w:val="baseline"/>
        </w:rPr>
        <w:t>v ďalšom cykle len párne riadky</w:t>
      </w:r>
      <w:r w:rsidRPr="008F18BA">
        <w:rPr>
          <w:color w:val="auto"/>
          <w:vertAlign w:val="baseline"/>
        </w:rPr>
        <w:t>;</w:t>
      </w:r>
    </w:p>
    <w:p w:rsidR="008F18BA" w:rsidRDefault="008F18BA" w:rsidP="008F18BA">
      <w:pPr>
        <w:rPr>
          <w:color w:val="auto"/>
          <w:vertAlign w:val="baseline"/>
        </w:rPr>
      </w:pPr>
      <w:r w:rsidRPr="008F18BA">
        <w:rPr>
          <w:b/>
          <w:color w:val="auto"/>
          <w:vertAlign w:val="baseline"/>
        </w:rPr>
        <w:t>- obraz je</w:t>
      </w:r>
      <w:r w:rsidRPr="008F18BA">
        <w:rPr>
          <w:color w:val="auto"/>
          <w:vertAlign w:val="baseline"/>
        </w:rPr>
        <w:t xml:space="preserve"> pri takomto systéme zobrazenia </w:t>
      </w:r>
      <w:r w:rsidRPr="008F18BA">
        <w:rPr>
          <w:b/>
          <w:color w:val="002060"/>
          <w:vertAlign w:val="baseline"/>
        </w:rPr>
        <w:t>menej stabilný</w:t>
      </w:r>
      <w:r>
        <w:rPr>
          <w:color w:val="auto"/>
          <w:vertAlign w:val="baseline"/>
        </w:rPr>
        <w:t>;</w:t>
      </w:r>
    </w:p>
    <w:p w:rsidR="0092634B" w:rsidRDefault="0092634B" w:rsidP="008F18B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 prevzaté z TV;</w:t>
      </w:r>
    </w:p>
    <w:p w:rsidR="0092634B" w:rsidRDefault="0092634B" w:rsidP="008F18BA">
      <w:pPr>
        <w:rPr>
          <w:color w:val="auto"/>
          <w:vertAlign w:val="baseline"/>
        </w:rPr>
      </w:pPr>
      <w:r>
        <w:rPr>
          <w:color w:val="auto"/>
          <w:vertAlign w:val="baseline"/>
        </w:rPr>
        <w:t>- o</w:t>
      </w:r>
      <w:r w:rsidR="008F18BA" w:rsidRPr="008F18BA">
        <w:rPr>
          <w:color w:val="auto"/>
          <w:vertAlign w:val="baseline"/>
        </w:rPr>
        <w:t>brazovka môže byť</w:t>
      </w:r>
      <w:r>
        <w:rPr>
          <w:color w:val="auto"/>
          <w:vertAlign w:val="baseline"/>
        </w:rPr>
        <w:t>:</w:t>
      </w:r>
    </w:p>
    <w:p w:rsidR="0092634B" w:rsidRDefault="0092634B" w:rsidP="008F18B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- </w:t>
      </w:r>
      <w:r w:rsidR="008F18BA" w:rsidRPr="008F18BA">
        <w:rPr>
          <w:color w:val="auto"/>
          <w:vertAlign w:val="baseline"/>
        </w:rPr>
        <w:t xml:space="preserve"> oblá - čelná plocha je výrezom gule</w:t>
      </w:r>
      <w:r>
        <w:rPr>
          <w:color w:val="auto"/>
          <w:vertAlign w:val="baseline"/>
        </w:rPr>
        <w:t>;</w:t>
      </w:r>
    </w:p>
    <w:p w:rsidR="0092634B" w:rsidRDefault="0092634B" w:rsidP="008F18B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- </w:t>
      </w:r>
      <w:r w:rsidR="008F18BA" w:rsidRPr="008F18BA">
        <w:rPr>
          <w:color w:val="auto"/>
          <w:vertAlign w:val="baseline"/>
        </w:rPr>
        <w:t xml:space="preserve"> </w:t>
      </w:r>
      <w:proofErr w:type="spellStart"/>
      <w:r w:rsidR="008F18BA" w:rsidRPr="008F18BA">
        <w:rPr>
          <w:color w:val="auto"/>
          <w:vertAlign w:val="baseline"/>
        </w:rPr>
        <w:t>Trinitron</w:t>
      </w:r>
      <w:proofErr w:type="spellEnd"/>
      <w:r w:rsidR="008F18BA" w:rsidRPr="008F18B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- čelná plocha je výrezom valca;</w:t>
      </w:r>
    </w:p>
    <w:p w:rsidR="0092634B" w:rsidRDefault="0092634B" w:rsidP="008F18B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- </w:t>
      </w:r>
      <w:r w:rsidR="008F18BA" w:rsidRPr="008F18BA">
        <w:rPr>
          <w:color w:val="auto"/>
          <w:vertAlign w:val="baseline"/>
        </w:rPr>
        <w:t xml:space="preserve"> plochá (</w:t>
      </w:r>
      <w:proofErr w:type="spellStart"/>
      <w:r w:rsidR="008F18BA" w:rsidRPr="008F18BA">
        <w:rPr>
          <w:color w:val="auto"/>
          <w:vertAlign w:val="baseline"/>
        </w:rPr>
        <w:t>flat</w:t>
      </w:r>
      <w:proofErr w:type="spellEnd"/>
      <w:r w:rsidR="008F18BA" w:rsidRPr="008F18BA">
        <w:rPr>
          <w:color w:val="auto"/>
          <w:vertAlign w:val="baseline"/>
        </w:rPr>
        <w:t>)</w:t>
      </w:r>
      <w:r>
        <w:rPr>
          <w:color w:val="auto"/>
          <w:vertAlign w:val="baseline"/>
        </w:rPr>
        <w:t xml:space="preserve"> čelná plocha je výrezom roviny;</w:t>
      </w:r>
    </w:p>
    <w:p w:rsidR="008F18BA" w:rsidRPr="008F18BA" w:rsidRDefault="0092634B" w:rsidP="008F18BA">
      <w:pPr>
        <w:rPr>
          <w:color w:val="auto"/>
          <w:vertAlign w:val="baseline"/>
        </w:rPr>
      </w:pPr>
      <w:r>
        <w:rPr>
          <w:color w:val="auto"/>
          <w:vertAlign w:val="baseline"/>
        </w:rPr>
        <w:t>- e</w:t>
      </w:r>
      <w:r w:rsidR="008F18BA" w:rsidRPr="008F18BA">
        <w:rPr>
          <w:color w:val="auto"/>
          <w:vertAlign w:val="baseline"/>
        </w:rPr>
        <w:t xml:space="preserve">xistujú aj zvláštne varianty CRT monitorov – monochromatické (jednofarebné </w:t>
      </w:r>
      <w:r>
        <w:rPr>
          <w:color w:val="auto"/>
          <w:vertAlign w:val="baseline"/>
        </w:rPr>
        <w:t>- biele, zelené, oranžové..); .</w:t>
      </w:r>
    </w:p>
    <w:p w:rsidR="008F18BA" w:rsidRPr="001F65BE" w:rsidRDefault="008F18BA" w:rsidP="008F18BA">
      <w:pPr>
        <w:spacing w:before="180" w:after="180"/>
        <w:rPr>
          <w:b/>
          <w:color w:val="002060"/>
          <w:u w:val="single"/>
          <w:vertAlign w:val="baseline"/>
        </w:rPr>
      </w:pPr>
      <w:r w:rsidRPr="001F65BE">
        <w:rPr>
          <w:color w:val="002060"/>
          <w:u w:val="single"/>
          <w:vertAlign w:val="baseline"/>
        </w:rPr>
        <w:t> </w:t>
      </w:r>
      <w:r w:rsidR="00DB05E7" w:rsidRPr="001F65BE">
        <w:rPr>
          <w:b/>
          <w:color w:val="002060"/>
          <w:u w:val="single"/>
          <w:vertAlign w:val="baseline"/>
        </w:rPr>
        <w:t>PARAMETRE CRT MONITOROV</w:t>
      </w:r>
    </w:p>
    <w:p w:rsidR="00DB05E7" w:rsidRDefault="00DB05E7" w:rsidP="00DB05E7">
      <w:pPr>
        <w:rPr>
          <w:color w:val="auto"/>
          <w:vertAlign w:val="baseline"/>
        </w:rPr>
      </w:pPr>
      <w:r w:rsidRPr="00DB05E7">
        <w:rPr>
          <w:color w:val="auto"/>
          <w:vertAlign w:val="baseline"/>
        </w:rPr>
        <w:t xml:space="preserve">- </w:t>
      </w:r>
      <w:r>
        <w:rPr>
          <w:color w:val="auto"/>
          <w:vertAlign w:val="baseline"/>
        </w:rPr>
        <w:t xml:space="preserve">obrazovky - </w:t>
      </w:r>
      <w:r w:rsidR="00C55B27" w:rsidRPr="00C55B27">
        <w:rPr>
          <w:b/>
          <w:color w:val="002060"/>
          <w:vertAlign w:val="baseline"/>
        </w:rPr>
        <w:t>UDÁVANÉ V PALCOCH</w:t>
      </w:r>
      <w:r>
        <w:rPr>
          <w:color w:val="auto"/>
          <w:vertAlign w:val="baseline"/>
        </w:rPr>
        <w:t>;</w:t>
      </w:r>
    </w:p>
    <w:p w:rsidR="00DB05E7" w:rsidRDefault="00DB05E7" w:rsidP="00DB05E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Pr="00DB05E7">
        <w:rPr>
          <w:color w:val="auto"/>
          <w:vertAlign w:val="baseline"/>
        </w:rPr>
        <w:t xml:space="preserve"> bežné 17" monitory, men</w:t>
      </w:r>
      <w:r>
        <w:rPr>
          <w:color w:val="auto"/>
          <w:vertAlign w:val="baseline"/>
        </w:rPr>
        <w:t>šie boli 9"-15" väčšie 19"-23";</w:t>
      </w:r>
    </w:p>
    <w:p w:rsidR="00DB05E7" w:rsidRDefault="00DB05E7" w:rsidP="00DB05E7">
      <w:pPr>
        <w:rPr>
          <w:color w:val="auto"/>
          <w:vertAlign w:val="baseline"/>
        </w:rPr>
      </w:pPr>
      <w:r>
        <w:rPr>
          <w:color w:val="auto"/>
          <w:vertAlign w:val="baseline"/>
        </w:rPr>
        <w:t>- r</w:t>
      </w:r>
      <w:r w:rsidRPr="00DB05E7">
        <w:rPr>
          <w:color w:val="auto"/>
          <w:vertAlign w:val="baseline"/>
        </w:rPr>
        <w:t>ozmer obrazovky je u CRT monitora o</w:t>
      </w:r>
      <w:r>
        <w:rPr>
          <w:color w:val="auto"/>
          <w:vertAlign w:val="baseline"/>
        </w:rPr>
        <w:t xml:space="preserve"> čosi menšia - cca o 1" - 1.5";</w:t>
      </w:r>
    </w:p>
    <w:p w:rsidR="00C55B27" w:rsidRDefault="00DB05E7" w:rsidP="00DB05E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n</w:t>
      </w:r>
      <w:r w:rsidRPr="00DB05E7">
        <w:rPr>
          <w:color w:val="auto"/>
          <w:vertAlign w:val="baseline"/>
        </w:rPr>
        <w:t>evýhodou je, že so zväčšovaním obrazovky narastá aj</w:t>
      </w:r>
      <w:r>
        <w:rPr>
          <w:color w:val="auto"/>
          <w:vertAlign w:val="baseline"/>
        </w:rPr>
        <w:t xml:space="preserve"> celkový rozmer a váha monitora( 21" monitor  vážil</w:t>
      </w:r>
      <w:r w:rsidRPr="00DB05E7">
        <w:rPr>
          <w:color w:val="auto"/>
          <w:vertAlign w:val="baseline"/>
        </w:rPr>
        <w:t xml:space="preserve"> až</w:t>
      </w:r>
      <w:r>
        <w:rPr>
          <w:color w:val="auto"/>
          <w:vertAlign w:val="baseline"/>
        </w:rPr>
        <w:t xml:space="preserve"> 40 kg, a jeho dĺžka - viac</w:t>
      </w:r>
      <w:r w:rsidRPr="00DB05E7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ako </w:t>
      </w:r>
      <w:r w:rsidR="00C55B27">
        <w:rPr>
          <w:color w:val="auto"/>
          <w:vertAlign w:val="baseline"/>
        </w:rPr>
        <w:t xml:space="preserve">pol </w:t>
      </w:r>
      <w:proofErr w:type="spellStart"/>
      <w:r w:rsidR="00C55B27">
        <w:rPr>
          <w:color w:val="auto"/>
          <w:vertAlign w:val="baseline"/>
        </w:rPr>
        <w:t>metr</w:t>
      </w:r>
      <w:proofErr w:type="spellEnd"/>
      <w:r w:rsidR="00C55B27">
        <w:rPr>
          <w:color w:val="auto"/>
          <w:vertAlign w:val="baseline"/>
        </w:rPr>
        <w:t>);</w:t>
      </w:r>
    </w:p>
    <w:p w:rsidR="00C55B27" w:rsidRDefault="00DB05E7" w:rsidP="00DB05E7">
      <w:pPr>
        <w:rPr>
          <w:color w:val="auto"/>
          <w:vertAlign w:val="baseline"/>
        </w:rPr>
      </w:pPr>
      <w:r w:rsidRPr="00DB05E7">
        <w:rPr>
          <w:color w:val="auto"/>
          <w:vertAlign w:val="baseline"/>
        </w:rPr>
        <w:t>.</w:t>
      </w:r>
      <w:r w:rsidR="00C55B27">
        <w:rPr>
          <w:color w:val="auto"/>
          <w:vertAlign w:val="baseline"/>
        </w:rPr>
        <w:t>- ďalším</w:t>
      </w:r>
      <w:r w:rsidRPr="00DB05E7">
        <w:rPr>
          <w:color w:val="auto"/>
          <w:vertAlign w:val="baseline"/>
        </w:rPr>
        <w:t xml:space="preserve"> parametrom je </w:t>
      </w:r>
      <w:r w:rsidRPr="00C55B27">
        <w:rPr>
          <w:b/>
          <w:color w:val="auto"/>
          <w:vertAlign w:val="baseline"/>
        </w:rPr>
        <w:t>maximálny počet zobrazených bodov</w:t>
      </w:r>
      <w:r w:rsidR="00C55B27">
        <w:rPr>
          <w:color w:val="auto"/>
          <w:vertAlign w:val="baseline"/>
        </w:rPr>
        <w:t xml:space="preserve"> = </w:t>
      </w:r>
      <w:r w:rsidR="00C55B27" w:rsidRPr="00C55B27">
        <w:rPr>
          <w:b/>
          <w:color w:val="002060"/>
          <w:vertAlign w:val="baseline"/>
        </w:rPr>
        <w:t>ROZLÍŠENIE OBRAZU</w:t>
      </w:r>
      <w:r w:rsidR="00C55B27" w:rsidRPr="00DB05E7">
        <w:rPr>
          <w:color w:val="auto"/>
          <w:vertAlign w:val="baseline"/>
        </w:rPr>
        <w:t xml:space="preserve"> </w:t>
      </w:r>
      <w:r w:rsidRPr="00DB05E7">
        <w:rPr>
          <w:color w:val="auto"/>
          <w:vertAlign w:val="baseline"/>
        </w:rPr>
        <w:t xml:space="preserve">udávaného v násobkoch bodov </w:t>
      </w:r>
      <w:r w:rsidR="00C55B27">
        <w:rPr>
          <w:color w:val="auto"/>
          <w:vertAlign w:val="baseline"/>
        </w:rPr>
        <w:t>–</w:t>
      </w:r>
      <w:r w:rsidRPr="00DB05E7">
        <w:rPr>
          <w:color w:val="auto"/>
          <w:vertAlign w:val="baseline"/>
        </w:rPr>
        <w:t xml:space="preserve"> </w:t>
      </w:r>
      <w:proofErr w:type="spellStart"/>
      <w:r w:rsidRPr="00DB05E7">
        <w:rPr>
          <w:color w:val="auto"/>
          <w:vertAlign w:val="baseline"/>
        </w:rPr>
        <w:t>pixelov</w:t>
      </w:r>
      <w:proofErr w:type="spellEnd"/>
      <w:r w:rsidR="00C55B27">
        <w:rPr>
          <w:color w:val="auto"/>
          <w:vertAlign w:val="baseline"/>
        </w:rPr>
        <w:t>;</w:t>
      </w:r>
    </w:p>
    <w:p w:rsidR="00C55B27" w:rsidRDefault="00C55B27" w:rsidP="00DB05E7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>-  p</w:t>
      </w:r>
      <w:r w:rsidR="00DB05E7" w:rsidRPr="00DB05E7">
        <w:rPr>
          <w:color w:val="auto"/>
          <w:vertAlign w:val="baseline"/>
        </w:rPr>
        <w:t xml:space="preserve">očet „prebehnutí“ lúča cez kompletnú obrazovku sa nazýva </w:t>
      </w:r>
      <w:r w:rsidRPr="00C55B27">
        <w:rPr>
          <w:b/>
          <w:color w:val="002060"/>
          <w:vertAlign w:val="baseline"/>
        </w:rPr>
        <w:t>ZOBRAZOVACIA FREKVENCIA, čím je vyššia, tým je obraz stabilnejší</w:t>
      </w:r>
      <w:r>
        <w:rPr>
          <w:b/>
          <w:color w:val="002060"/>
          <w:vertAlign w:val="baseline"/>
        </w:rPr>
        <w:t>;</w:t>
      </w:r>
    </w:p>
    <w:p w:rsidR="00DB05E7" w:rsidRPr="00DB05E7" w:rsidRDefault="00C55B27" w:rsidP="00DB05E7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- </w:t>
      </w:r>
      <w:r w:rsidRPr="00DB05E7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ľ</w:t>
      </w:r>
      <w:r w:rsidR="00DB05E7" w:rsidRPr="00DB05E7">
        <w:rPr>
          <w:color w:val="auto"/>
          <w:vertAlign w:val="baseline"/>
        </w:rPr>
        <w:t xml:space="preserve">udské oko potrebuje aspoň </w:t>
      </w:r>
      <w:r w:rsidR="00DB05E7" w:rsidRPr="00C55B27">
        <w:rPr>
          <w:b/>
          <w:color w:val="002060"/>
          <w:vertAlign w:val="baseline"/>
        </w:rPr>
        <w:t>72 Hz</w:t>
      </w:r>
      <w:r w:rsidR="00DB05E7" w:rsidRPr="00DB05E7">
        <w:rPr>
          <w:color w:val="auto"/>
          <w:vertAlign w:val="baseline"/>
        </w:rPr>
        <w:t xml:space="preserve"> (tzv. ergonomická frekvencia).</w:t>
      </w:r>
    </w:p>
    <w:p w:rsidR="00E96AAA" w:rsidRPr="00DB05E7" w:rsidRDefault="00C55B27" w:rsidP="00DB05E7">
      <w:pPr>
        <w:rPr>
          <w:color w:val="auto"/>
          <w:vertAlign w:val="baseline"/>
        </w:rPr>
      </w:pPr>
      <w:r>
        <w:rPr>
          <w:color w:val="auto"/>
          <w:vertAlign w:val="baseline"/>
        </w:rPr>
        <w:t>- ď</w:t>
      </w:r>
      <w:r w:rsidR="00DB05E7" w:rsidRPr="00DB05E7">
        <w:rPr>
          <w:color w:val="auto"/>
          <w:vertAlign w:val="baseline"/>
        </w:rPr>
        <w:t xml:space="preserve">alším ukazovateľom kvality zobrazenia </w:t>
      </w:r>
      <w:r w:rsidRPr="00C55B27">
        <w:rPr>
          <w:b/>
          <w:color w:val="auto"/>
          <w:vertAlign w:val="baseline"/>
        </w:rPr>
        <w:t>je</w:t>
      </w:r>
      <w:r w:rsidRPr="00C55B27">
        <w:rPr>
          <w:b/>
          <w:color w:val="002060"/>
          <w:vertAlign w:val="baseline"/>
        </w:rPr>
        <w:t xml:space="preserve"> MINIMÁLNA VEĽKOSŤ BODU (DOT PITCH)</w:t>
      </w:r>
      <w:r>
        <w:rPr>
          <w:b/>
          <w:color w:val="002060"/>
          <w:vertAlign w:val="baseline"/>
        </w:rPr>
        <w:t xml:space="preserve"> = č</w:t>
      </w:r>
      <w:r w:rsidR="00DB05E7" w:rsidRPr="00DB05E7">
        <w:rPr>
          <w:color w:val="auto"/>
          <w:vertAlign w:val="baseline"/>
        </w:rPr>
        <w:t>ím je zobrazovací bod menší, tým jemnejšie deta</w:t>
      </w:r>
      <w:r>
        <w:rPr>
          <w:color w:val="auto"/>
          <w:vertAlign w:val="baseline"/>
        </w:rPr>
        <w:t>ily je možné monitorom zobraziť(  0.24 mm a menej);</w:t>
      </w:r>
    </w:p>
    <w:p w:rsidR="00E96AAA" w:rsidRPr="00DB05E7" w:rsidRDefault="00AF1F8F" w:rsidP="00DB05E7">
      <w:pPr>
        <w:rPr>
          <w:color w:val="auto"/>
          <w:vertAlign w:val="baseline"/>
        </w:rPr>
      </w:pPr>
      <w:r w:rsidRPr="00DB05E7">
        <w:rPr>
          <w:color w:val="auto"/>
        </w:rPr>
        <w:t xml:space="preserve"> </w:t>
      </w:r>
      <w:r w:rsidR="00C55B27">
        <w:rPr>
          <w:color w:val="auto"/>
          <w:vertAlign w:val="baseline"/>
        </w:rPr>
        <w:t>- k</w:t>
      </w:r>
      <w:r w:rsidR="00DB05E7" w:rsidRPr="00DB05E7">
        <w:rPr>
          <w:color w:val="auto"/>
          <w:vertAlign w:val="baseline"/>
        </w:rPr>
        <w:t xml:space="preserve">ombináciou týchto parametrov je tzv. </w:t>
      </w:r>
      <w:r w:rsidR="00C55B27" w:rsidRPr="00C55B27">
        <w:rPr>
          <w:b/>
          <w:color w:val="002060"/>
          <w:vertAlign w:val="baseline"/>
        </w:rPr>
        <w:t>ŠÍRKA PÁSMA</w:t>
      </w:r>
      <w:r w:rsidR="00C55B27" w:rsidRPr="00DB05E7">
        <w:rPr>
          <w:color w:val="auto"/>
          <w:vertAlign w:val="baseline"/>
        </w:rPr>
        <w:t xml:space="preserve"> </w:t>
      </w:r>
      <w:r w:rsidR="00C55B27">
        <w:rPr>
          <w:color w:val="auto"/>
          <w:vertAlign w:val="baseline"/>
        </w:rPr>
        <w:t xml:space="preserve">= </w:t>
      </w:r>
      <w:r w:rsidR="00DB05E7" w:rsidRPr="00DB05E7">
        <w:rPr>
          <w:color w:val="auto"/>
          <w:vertAlign w:val="baseline"/>
        </w:rPr>
        <w:t>čím vyšši</w:t>
      </w:r>
      <w:r w:rsidR="00C55B27">
        <w:rPr>
          <w:color w:val="auto"/>
          <w:vertAlign w:val="baseline"/>
        </w:rPr>
        <w:t>e číslo, tým kvalitnejší monitor;</w:t>
      </w:r>
    </w:p>
    <w:p w:rsidR="00560513" w:rsidRDefault="00560513" w:rsidP="00DB05E7">
      <w:pPr>
        <w:spacing w:before="180" w:after="180"/>
        <w:rPr>
          <w:b/>
          <w:color w:val="002060"/>
          <w:vertAlign w:val="baseline"/>
        </w:rPr>
      </w:pPr>
      <w:r w:rsidRPr="00560513">
        <w:rPr>
          <w:b/>
          <w:color w:val="002060"/>
          <w:vertAlign w:val="baseline"/>
        </w:rPr>
        <w:t xml:space="preserve"> NEVÝHOD</w:t>
      </w:r>
      <w:r>
        <w:rPr>
          <w:b/>
          <w:color w:val="002060"/>
          <w:vertAlign w:val="baseline"/>
        </w:rPr>
        <w:t>Y</w:t>
      </w:r>
    </w:p>
    <w:p w:rsidR="00560513" w:rsidRPr="00560513" w:rsidRDefault="00560513" w:rsidP="005605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560513">
        <w:rPr>
          <w:color w:val="auto"/>
          <w:vertAlign w:val="baseline"/>
        </w:rPr>
        <w:t>veľké rozmery;</w:t>
      </w:r>
    </w:p>
    <w:p w:rsidR="00560513" w:rsidRDefault="00560513" w:rsidP="00560513">
      <w:pPr>
        <w:rPr>
          <w:color w:val="auto"/>
          <w:vertAlign w:val="baseline"/>
        </w:rPr>
      </w:pPr>
      <w:r w:rsidRPr="00560513">
        <w:rPr>
          <w:color w:val="auto"/>
          <w:vertAlign w:val="baseline"/>
        </w:rPr>
        <w:t>- veľká</w:t>
      </w:r>
      <w:r>
        <w:rPr>
          <w:color w:val="auto"/>
          <w:vertAlign w:val="baseline"/>
        </w:rPr>
        <w:t xml:space="preserve"> spotreba;</w:t>
      </w:r>
    </w:p>
    <w:p w:rsidR="00560513" w:rsidRDefault="00A31878" w:rsidP="00560513">
      <w:pPr>
        <w:rPr>
          <w:color w:val="auto"/>
          <w:vertAlign w:val="baseline"/>
        </w:rPr>
      </w:pPr>
      <w:r>
        <w:rPr>
          <w:color w:val="auto"/>
          <w:vertAlign w:val="baseline"/>
        </w:rPr>
        <w:t>- veľká hmotnosť</w:t>
      </w:r>
      <w:r w:rsidR="00560513">
        <w:rPr>
          <w:color w:val="auto"/>
          <w:vertAlign w:val="baseline"/>
        </w:rPr>
        <w:t>;</w:t>
      </w:r>
    </w:p>
    <w:p w:rsidR="00B6115D" w:rsidRDefault="00560513" w:rsidP="005605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DB05E7" w:rsidRPr="00560513">
        <w:rPr>
          <w:color w:val="auto"/>
          <w:vertAlign w:val="baseline"/>
        </w:rPr>
        <w:t xml:space="preserve">poškodzovanie zraku - časť katódového žiarenia preniká cez </w:t>
      </w:r>
      <w:proofErr w:type="spellStart"/>
      <w:r w:rsidR="00DB05E7" w:rsidRPr="00560513">
        <w:rPr>
          <w:color w:val="auto"/>
          <w:vertAlign w:val="baseline"/>
        </w:rPr>
        <w:t>luminofor</w:t>
      </w:r>
      <w:proofErr w:type="spellEnd"/>
      <w:r w:rsidR="00DB05E7" w:rsidRPr="00560513">
        <w:rPr>
          <w:color w:val="auto"/>
          <w:vertAlign w:val="baseline"/>
        </w:rPr>
        <w:t xml:space="preserve"> a poškodzuje zrak užívateľa </w:t>
      </w:r>
    </w:p>
    <w:p w:rsidR="00B6115D" w:rsidRDefault="00B6115D" w:rsidP="005605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DB05E7" w:rsidRPr="00560513">
        <w:rPr>
          <w:color w:val="auto"/>
          <w:vertAlign w:val="baseline"/>
        </w:rPr>
        <w:t xml:space="preserve">žiarením a urýchľovaním prachu s pred obrazovky – jeho vystrelenie smerom </w:t>
      </w:r>
      <w:r>
        <w:rPr>
          <w:color w:val="auto"/>
          <w:vertAlign w:val="baseline"/>
        </w:rPr>
        <w:t>k užívateľovi;</w:t>
      </w:r>
    </w:p>
    <w:p w:rsidR="00B6115D" w:rsidRDefault="00B6115D" w:rsidP="005605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DB05E7" w:rsidRPr="00560513">
        <w:rPr>
          <w:color w:val="auto"/>
          <w:vertAlign w:val="baseline"/>
        </w:rPr>
        <w:t xml:space="preserve"> starnutie obrazu – </w:t>
      </w:r>
      <w:proofErr w:type="spellStart"/>
      <w:r w:rsidR="00DB05E7" w:rsidRPr="00560513">
        <w:rPr>
          <w:color w:val="auto"/>
          <w:vertAlign w:val="baseline"/>
        </w:rPr>
        <w:t>luminofor</w:t>
      </w:r>
      <w:proofErr w:type="spellEnd"/>
      <w:r w:rsidR="00DB05E7" w:rsidRPr="00560513">
        <w:rPr>
          <w:color w:val="auto"/>
          <w:vertAlign w:val="baseline"/>
        </w:rPr>
        <w:t xml:space="preserve"> po čase stráca svoje vlastnosti - bledne, čím klesá maximálny jas a kontrast,</w:t>
      </w:r>
    </w:p>
    <w:p w:rsidR="00B6115D" w:rsidRDefault="00B6115D" w:rsidP="005605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DB05E7" w:rsidRPr="00560513">
        <w:rPr>
          <w:color w:val="auto"/>
          <w:vertAlign w:val="baseline"/>
        </w:rPr>
        <w:t xml:space="preserve"> starnutie katódy – katóda nevysiela lúč o pôvodnej intenzite, obrazovka má</w:t>
      </w:r>
      <w:r>
        <w:rPr>
          <w:color w:val="auto"/>
          <w:vertAlign w:val="baseline"/>
        </w:rPr>
        <w:t xml:space="preserve"> menší jas, rozostrenie obrazu</w:t>
      </w:r>
    </w:p>
    <w:p w:rsidR="00B6115D" w:rsidRDefault="00B6115D" w:rsidP="005605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=</w:t>
      </w:r>
      <w:r w:rsidR="00DB05E7" w:rsidRPr="00560513">
        <w:rPr>
          <w:color w:val="auto"/>
          <w:vertAlign w:val="baseline"/>
        </w:rPr>
        <w:t xml:space="preserve"> ob</w:t>
      </w:r>
      <w:r>
        <w:rPr>
          <w:color w:val="auto"/>
          <w:vertAlign w:val="baseline"/>
        </w:rPr>
        <w:t>raz po čase stráca na ostrosti;</w:t>
      </w:r>
    </w:p>
    <w:p w:rsidR="00B6115D" w:rsidRDefault="00B6115D" w:rsidP="00560513">
      <w:pPr>
        <w:rPr>
          <w:color w:val="auto"/>
          <w:vertAlign w:val="baseline"/>
        </w:rPr>
      </w:pPr>
      <w:r>
        <w:rPr>
          <w:color w:val="auto"/>
          <w:vertAlign w:val="baseline"/>
        </w:rPr>
        <w:t>- s</w:t>
      </w:r>
      <w:r w:rsidR="00DB05E7" w:rsidRPr="00560513">
        <w:rPr>
          <w:color w:val="auto"/>
          <w:vertAlign w:val="baseline"/>
        </w:rPr>
        <w:t>tarnutie súčiastok spôsobuje frekvenčnú nestabilitu</w:t>
      </w:r>
      <w:r>
        <w:rPr>
          <w:color w:val="auto"/>
          <w:vertAlign w:val="baseline"/>
        </w:rPr>
        <w:t xml:space="preserve"> obrazu - obraz sa začína vlni</w:t>
      </w:r>
      <w:r w:rsidR="002A25C1">
        <w:rPr>
          <w:color w:val="auto"/>
          <w:vertAlign w:val="baseline"/>
        </w:rPr>
        <w:t>ť</w:t>
      </w:r>
      <w:r>
        <w:rPr>
          <w:color w:val="auto"/>
          <w:vertAlign w:val="baseline"/>
        </w:rPr>
        <w:t>;</w:t>
      </w:r>
    </w:p>
    <w:p w:rsidR="00B6115D" w:rsidRDefault="00B6115D" w:rsidP="005605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o</w:t>
      </w:r>
      <w:r w:rsidR="00DB05E7" w:rsidRPr="00560513">
        <w:rPr>
          <w:color w:val="auto"/>
          <w:vertAlign w:val="baseline"/>
        </w:rPr>
        <w:t xml:space="preserve">brazovka má kovovú masku </w:t>
      </w:r>
      <w:r>
        <w:rPr>
          <w:color w:val="auto"/>
          <w:vertAlign w:val="baseline"/>
        </w:rPr>
        <w:t xml:space="preserve">a je preto magneticky citlivá = </w:t>
      </w:r>
      <w:r w:rsidR="00DB05E7" w:rsidRPr="00560513">
        <w:rPr>
          <w:color w:val="auto"/>
          <w:vertAlign w:val="baseline"/>
        </w:rPr>
        <w:t xml:space="preserve">magnetovanie masky spôsobí farebnú </w:t>
      </w:r>
    </w:p>
    <w:p w:rsidR="00DB05E7" w:rsidRPr="00560513" w:rsidRDefault="00B6115D" w:rsidP="005605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DB05E7" w:rsidRPr="00560513">
        <w:rPr>
          <w:color w:val="auto"/>
          <w:vertAlign w:val="baseline"/>
        </w:rPr>
        <w:t>degradáciu obrazu (</w:t>
      </w:r>
      <w:proofErr w:type="spellStart"/>
      <w:r w:rsidR="00DB05E7" w:rsidRPr="00560513">
        <w:rPr>
          <w:color w:val="auto"/>
          <w:vertAlign w:val="baseline"/>
        </w:rPr>
        <w:t>Newtonove</w:t>
      </w:r>
      <w:proofErr w:type="spellEnd"/>
      <w:r w:rsidR="00DB05E7" w:rsidRPr="00560513">
        <w:rPr>
          <w:color w:val="auto"/>
          <w:vertAlign w:val="baseline"/>
        </w:rPr>
        <w:t xml:space="preserve"> krúžky) </w:t>
      </w:r>
      <w:r>
        <w:rPr>
          <w:color w:val="auto"/>
          <w:vertAlign w:val="baseline"/>
        </w:rPr>
        <w:t>;</w:t>
      </w:r>
    </w:p>
    <w:p w:rsidR="00AF1F8F" w:rsidRDefault="00AF1F8F" w:rsidP="00DD07CC">
      <w:pPr>
        <w:rPr>
          <w:color w:val="auto"/>
          <w:vertAlign w:val="baseline"/>
        </w:rPr>
      </w:pPr>
    </w:p>
    <w:p w:rsidR="00780230" w:rsidRDefault="00780230" w:rsidP="00DD07CC">
      <w:pPr>
        <w:rPr>
          <w:color w:val="auto"/>
          <w:vertAlign w:val="baseline"/>
        </w:rPr>
      </w:pPr>
    </w:p>
    <w:p w:rsidR="00780230" w:rsidRDefault="00780230" w:rsidP="00DD07CC">
      <w:pPr>
        <w:rPr>
          <w:color w:val="auto"/>
          <w:vertAlign w:val="baseline"/>
        </w:rPr>
      </w:pPr>
    </w:p>
    <w:p w:rsidR="00780230" w:rsidRDefault="00780230" w:rsidP="00DD07CC">
      <w:pPr>
        <w:rPr>
          <w:color w:val="auto"/>
          <w:vertAlign w:val="baseline"/>
        </w:rPr>
      </w:pPr>
    </w:p>
    <w:p w:rsidR="00780230" w:rsidRDefault="00780230" w:rsidP="00DD07CC">
      <w:pPr>
        <w:rPr>
          <w:color w:val="auto"/>
          <w:vertAlign w:val="baseline"/>
        </w:rPr>
      </w:pPr>
    </w:p>
    <w:p w:rsidR="00780230" w:rsidRDefault="00780230" w:rsidP="00DD07C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4319451" cy="3838575"/>
            <wp:effectExtent l="19050" t="0" r="4899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451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230" w:rsidRDefault="00D9766B" w:rsidP="00DD07C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780230">
        <w:rPr>
          <w:noProof/>
          <w:color w:val="auto"/>
          <w:vertAlign w:val="baseline"/>
        </w:rPr>
        <w:drawing>
          <wp:inline distT="0" distB="0" distL="0" distR="0">
            <wp:extent cx="4105275" cy="2725633"/>
            <wp:effectExtent l="19050" t="0" r="9525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72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66B" w:rsidRDefault="00D9766B" w:rsidP="00DD07C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>
        <w:rPr>
          <w:noProof/>
          <w:color w:val="auto"/>
          <w:vertAlign w:val="baseline"/>
        </w:rPr>
        <w:drawing>
          <wp:inline distT="0" distB="0" distL="0" distR="0">
            <wp:extent cx="4225728" cy="2876550"/>
            <wp:effectExtent l="19050" t="0" r="3372" b="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53" cy="28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66B" w:rsidRDefault="00D9766B" w:rsidP="00DD07C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4676775" cy="2514600"/>
            <wp:effectExtent l="19050" t="0" r="9525" b="0"/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66B" w:rsidRDefault="00D9766B" w:rsidP="00DD07C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467350" cy="3209925"/>
            <wp:effectExtent l="19050" t="0" r="0" b="0"/>
            <wp:docPr id="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66B" w:rsidRDefault="00D9766B" w:rsidP="00DD07C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5467350" cy="2981325"/>
            <wp:effectExtent l="19050" t="0" r="0" b="0"/>
            <wp:docPr id="7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973" w:rsidRPr="00560513" w:rsidRDefault="00DC0973" w:rsidP="00DD07CC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lastRenderedPageBreak/>
        <w:drawing>
          <wp:inline distT="0" distB="0" distL="0" distR="0">
            <wp:extent cx="5057775" cy="2667000"/>
            <wp:effectExtent l="19050" t="0" r="9525" b="0"/>
            <wp:docPr id="9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0973" w:rsidRPr="00560513" w:rsidSect="00850C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769"/>
    <w:multiLevelType w:val="hybridMultilevel"/>
    <w:tmpl w:val="3B8E360E"/>
    <w:lvl w:ilvl="0" w:tplc="FF3C3E3E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5CA4874"/>
    <w:multiLevelType w:val="hybridMultilevel"/>
    <w:tmpl w:val="B79432EC"/>
    <w:lvl w:ilvl="0" w:tplc="9A80C5F4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24C851E7"/>
    <w:multiLevelType w:val="hybridMultilevel"/>
    <w:tmpl w:val="64F20D8E"/>
    <w:lvl w:ilvl="0" w:tplc="D5F0D936"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53871F16"/>
    <w:multiLevelType w:val="multilevel"/>
    <w:tmpl w:val="90A2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10521A"/>
    <w:multiLevelType w:val="multilevel"/>
    <w:tmpl w:val="DF4A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E256F0"/>
    <w:multiLevelType w:val="multilevel"/>
    <w:tmpl w:val="F13A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BC157F"/>
    <w:multiLevelType w:val="hybridMultilevel"/>
    <w:tmpl w:val="67C8EC20"/>
    <w:lvl w:ilvl="0" w:tplc="6492C0A8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460BA5"/>
    <w:rsid w:val="00020C9B"/>
    <w:rsid w:val="00083CCC"/>
    <w:rsid w:val="000911F0"/>
    <w:rsid w:val="000A5355"/>
    <w:rsid w:val="00155948"/>
    <w:rsid w:val="001665D9"/>
    <w:rsid w:val="001A4E96"/>
    <w:rsid w:val="001F65BE"/>
    <w:rsid w:val="0023278B"/>
    <w:rsid w:val="002719E9"/>
    <w:rsid w:val="002A25C1"/>
    <w:rsid w:val="00310083"/>
    <w:rsid w:val="00351491"/>
    <w:rsid w:val="00365451"/>
    <w:rsid w:val="0043463A"/>
    <w:rsid w:val="00460BA5"/>
    <w:rsid w:val="00461D92"/>
    <w:rsid w:val="004869D9"/>
    <w:rsid w:val="004E25BA"/>
    <w:rsid w:val="00560513"/>
    <w:rsid w:val="00565C2A"/>
    <w:rsid w:val="005C0540"/>
    <w:rsid w:val="00632B51"/>
    <w:rsid w:val="006B087D"/>
    <w:rsid w:val="006C2913"/>
    <w:rsid w:val="00703FC0"/>
    <w:rsid w:val="00742B81"/>
    <w:rsid w:val="00780230"/>
    <w:rsid w:val="007C144C"/>
    <w:rsid w:val="00850CE2"/>
    <w:rsid w:val="008B67B1"/>
    <w:rsid w:val="008F18BA"/>
    <w:rsid w:val="0092634B"/>
    <w:rsid w:val="0093062A"/>
    <w:rsid w:val="00940D5C"/>
    <w:rsid w:val="00984888"/>
    <w:rsid w:val="009D0481"/>
    <w:rsid w:val="00A31878"/>
    <w:rsid w:val="00A64154"/>
    <w:rsid w:val="00A85658"/>
    <w:rsid w:val="00AF1F8F"/>
    <w:rsid w:val="00B6115D"/>
    <w:rsid w:val="00B660A7"/>
    <w:rsid w:val="00C071E3"/>
    <w:rsid w:val="00C55B27"/>
    <w:rsid w:val="00C57724"/>
    <w:rsid w:val="00CF30B1"/>
    <w:rsid w:val="00D9766B"/>
    <w:rsid w:val="00DB05E7"/>
    <w:rsid w:val="00DC0973"/>
    <w:rsid w:val="00DD07CC"/>
    <w:rsid w:val="00E20FDF"/>
    <w:rsid w:val="00E96AAA"/>
    <w:rsid w:val="00F566A8"/>
    <w:rsid w:val="00F57386"/>
    <w:rsid w:val="00FC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6A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6A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A641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Po%C4%8D%C3%ADta%C4%8Dov%C3%BD_termin%C3%A1l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sk.wikipedia.org/wiki/Plazmov%C3%A1_obrazovka" TargetMode="External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sk.wikipedia.org/wiki/Personal_Digital_Assistant" TargetMode="External"/><Relationship Id="rId12" Type="http://schemas.openxmlformats.org/officeDocument/2006/relationships/hyperlink" Target="https://sk.wikipedia.org/wiki/%C4%8C%C3%ADslicovos%C5%A5_(opak_anal%C3%B3govosti)" TargetMode="External"/><Relationship Id="rId17" Type="http://schemas.openxmlformats.org/officeDocument/2006/relationships/hyperlink" Target="https://sk.wikipedia.org/wiki/Displej_s_kvapaln%C3%BDmi_kry%C5%A1t%C3%A1lmi" TargetMode="External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k.wikipedia.org/wiki/Obrazovka_(klasick%C3%A1)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Grafick%C3%A1_karta" TargetMode="External"/><Relationship Id="rId11" Type="http://schemas.openxmlformats.org/officeDocument/2006/relationships/hyperlink" Target="https://sk.wikipedia.org/wiki/Ant%C3%A9na" TargetMode="External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hyperlink" Target="https://sk.wikipedia.org/wiki/Elektronika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10" Type="http://schemas.openxmlformats.org/officeDocument/2006/relationships/hyperlink" Target="https://sk.wikipedia.org/wiki/Tuner" TargetMode="External"/><Relationship Id="rId19" Type="http://schemas.openxmlformats.org/officeDocument/2006/relationships/hyperlink" Target="https://sk.wikipedia.org/wiki/OLED" TargetMode="External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Telev%C3%ADzor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image" Target="media/image11.png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23</cp:revision>
  <dcterms:created xsi:type="dcterms:W3CDTF">2019-02-03T21:01:00Z</dcterms:created>
  <dcterms:modified xsi:type="dcterms:W3CDTF">2021-04-13T08:36:00Z</dcterms:modified>
</cp:coreProperties>
</file>