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71D" w:rsidRDefault="0059171D">
      <w:pPr>
        <w:rPr>
          <w:b/>
          <w:color w:val="FF0000"/>
          <w:sz w:val="28"/>
          <w:szCs w:val="28"/>
          <w:u w:val="single"/>
          <w:vertAlign w:val="baseline"/>
        </w:rPr>
      </w:pPr>
      <w:r w:rsidRPr="0059171D">
        <w:rPr>
          <w:b/>
          <w:color w:val="FF0000"/>
          <w:sz w:val="28"/>
          <w:szCs w:val="28"/>
          <w:vertAlign w:val="baseline"/>
        </w:rPr>
        <w:t>OPTOE</w:t>
      </w:r>
      <w:r>
        <w:rPr>
          <w:b/>
          <w:color w:val="FF0000"/>
          <w:sz w:val="28"/>
          <w:szCs w:val="28"/>
          <w:vertAlign w:val="baseline"/>
        </w:rPr>
        <w:t xml:space="preserve">LEKTRONICKÉ SÚČIASTKY – </w:t>
      </w:r>
      <w:r w:rsidRPr="0059171D">
        <w:rPr>
          <w:b/>
          <w:color w:val="FF0000"/>
          <w:sz w:val="28"/>
          <w:szCs w:val="28"/>
          <w:u w:val="single"/>
          <w:vertAlign w:val="baseline"/>
        </w:rPr>
        <w:t>SÚČIASTKY NA BÁZE LED A</w:t>
      </w:r>
      <w:r w:rsidR="00956DF7">
        <w:rPr>
          <w:b/>
          <w:color w:val="FF0000"/>
          <w:sz w:val="28"/>
          <w:szCs w:val="28"/>
          <w:u w:val="single"/>
          <w:vertAlign w:val="baseline"/>
        </w:rPr>
        <w:t> </w:t>
      </w:r>
      <w:r w:rsidRPr="0059171D">
        <w:rPr>
          <w:b/>
          <w:color w:val="FF0000"/>
          <w:sz w:val="28"/>
          <w:szCs w:val="28"/>
          <w:u w:val="single"/>
          <w:vertAlign w:val="baseline"/>
        </w:rPr>
        <w:t>LCD</w:t>
      </w:r>
    </w:p>
    <w:p w:rsidR="00956DF7" w:rsidRDefault="00956DF7">
      <w:pPr>
        <w:rPr>
          <w:b/>
          <w:color w:val="FF0000"/>
          <w:sz w:val="28"/>
          <w:szCs w:val="28"/>
          <w:u w:val="single"/>
          <w:vertAlign w:val="baseline"/>
        </w:rPr>
      </w:pPr>
    </w:p>
    <w:p w:rsidR="00EB4633" w:rsidRPr="00EB4633" w:rsidRDefault="00EB4633">
      <w:pPr>
        <w:rPr>
          <w:b/>
          <w:color w:val="002060"/>
          <w:vertAlign w:val="baseline"/>
        </w:rPr>
      </w:pPr>
      <w:r w:rsidRPr="00EB4633">
        <w:rPr>
          <w:b/>
          <w:color w:val="002060"/>
          <w:vertAlign w:val="baseline"/>
        </w:rPr>
        <w:t xml:space="preserve">Optoelektronika </w:t>
      </w:r>
    </w:p>
    <w:p w:rsidR="00EB4633" w:rsidRDefault="00EB4633">
      <w:pPr>
        <w:rPr>
          <w:b/>
          <w:color w:val="auto"/>
          <w:vertAlign w:val="baseline"/>
        </w:rPr>
      </w:pPr>
      <w:r w:rsidRPr="00EB4633">
        <w:rPr>
          <w:color w:val="002060"/>
          <w:sz w:val="28"/>
          <w:szCs w:val="28"/>
          <w:vertAlign w:val="baseline"/>
        </w:rPr>
        <w:t xml:space="preserve">- </w:t>
      </w:r>
      <w:r w:rsidRPr="00EB4633">
        <w:rPr>
          <w:color w:val="auto"/>
          <w:vertAlign w:val="baseline"/>
        </w:rPr>
        <w:t>sa zaoberá</w:t>
      </w:r>
      <w:r w:rsidRPr="00EB4633">
        <w:rPr>
          <w:b/>
          <w:color w:val="auto"/>
          <w:vertAlign w:val="baseline"/>
        </w:rPr>
        <w:t xml:space="preserve"> premenou elektrickej energie na elektromagnetické žiarenie (väčšinou na svetlo) </w:t>
      </w:r>
    </w:p>
    <w:p w:rsidR="0059171D" w:rsidRDefault="00EB4633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</w:t>
      </w:r>
      <w:r w:rsidRPr="00EB4633">
        <w:rPr>
          <w:b/>
          <w:color w:val="auto"/>
          <w:vertAlign w:val="baseline"/>
        </w:rPr>
        <w:t>a</w:t>
      </w:r>
      <w:r w:rsidR="00956DF7">
        <w:rPr>
          <w:b/>
          <w:color w:val="auto"/>
          <w:vertAlign w:val="baseline"/>
        </w:rPr>
        <w:t> </w:t>
      </w:r>
      <w:r w:rsidRPr="00EB4633">
        <w:rPr>
          <w:b/>
          <w:color w:val="auto"/>
          <w:vertAlign w:val="baseline"/>
        </w:rPr>
        <w:t>naopak</w:t>
      </w:r>
      <w:r w:rsidR="00956DF7">
        <w:rPr>
          <w:b/>
          <w:color w:val="auto"/>
          <w:vertAlign w:val="baseline"/>
        </w:rPr>
        <w:t>;</w:t>
      </w:r>
    </w:p>
    <w:p w:rsidR="00956DF7" w:rsidRDefault="00956DF7">
      <w:pPr>
        <w:rPr>
          <w:b/>
          <w:color w:val="auto"/>
          <w:sz w:val="28"/>
          <w:szCs w:val="28"/>
          <w:vertAlign w:val="baseline"/>
        </w:rPr>
      </w:pPr>
    </w:p>
    <w:p w:rsidR="00EB4633" w:rsidRPr="00EB4633" w:rsidRDefault="00EB4633">
      <w:pPr>
        <w:rPr>
          <w:b/>
          <w:color w:val="002060"/>
          <w:vertAlign w:val="baseline"/>
        </w:rPr>
      </w:pPr>
      <w:r w:rsidRPr="00EB4633">
        <w:rPr>
          <w:b/>
          <w:color w:val="002060"/>
          <w:vertAlign w:val="baseline"/>
        </w:rPr>
        <w:t xml:space="preserve">Optoelektronické súčiastky </w:t>
      </w:r>
    </w:p>
    <w:p w:rsidR="00EB4633" w:rsidRDefault="00EB4633">
      <w:pPr>
        <w:rPr>
          <w:b/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>- s</w:t>
      </w:r>
      <w:r w:rsidRPr="00EB4633">
        <w:rPr>
          <w:color w:val="auto"/>
          <w:shd w:val="clear" w:color="auto" w:fill="FFFFFF"/>
          <w:vertAlign w:val="baseline"/>
        </w:rPr>
        <w:t xml:space="preserve">ú založené na </w:t>
      </w:r>
      <w:r w:rsidRPr="00EB4633">
        <w:rPr>
          <w:b/>
          <w:color w:val="auto"/>
          <w:shd w:val="clear" w:color="auto" w:fill="FFFFFF"/>
          <w:vertAlign w:val="baseline"/>
        </w:rPr>
        <w:t>využití interakcie optického žiarenia a elektricky nabitých častíc</w:t>
      </w:r>
    </w:p>
    <w:p w:rsidR="00EB4633" w:rsidRDefault="00EB4633">
      <w:pPr>
        <w:rPr>
          <w:color w:val="auto"/>
          <w:shd w:val="clear" w:color="auto" w:fill="FFFFFF"/>
          <w:vertAlign w:val="baseline"/>
        </w:rPr>
      </w:pPr>
      <w:r>
        <w:rPr>
          <w:b/>
          <w:color w:val="auto"/>
          <w:shd w:val="clear" w:color="auto" w:fill="FFFFFF"/>
          <w:vertAlign w:val="baseline"/>
        </w:rPr>
        <w:t xml:space="preserve">  </w:t>
      </w:r>
      <w:r w:rsidRPr="00EB4633">
        <w:rPr>
          <w:b/>
          <w:color w:val="auto"/>
          <w:shd w:val="clear" w:color="auto" w:fill="FFFFFF"/>
          <w:vertAlign w:val="baseline"/>
        </w:rPr>
        <w:t xml:space="preserve"> v</w:t>
      </w:r>
      <w:r>
        <w:rPr>
          <w:b/>
          <w:color w:val="auto"/>
          <w:shd w:val="clear" w:color="auto" w:fill="FFFFFF"/>
          <w:vertAlign w:val="baseline"/>
        </w:rPr>
        <w:t> </w:t>
      </w:r>
      <w:r w:rsidRPr="00EB4633">
        <w:rPr>
          <w:b/>
          <w:color w:val="auto"/>
          <w:shd w:val="clear" w:color="auto" w:fill="FFFFFF"/>
          <w:vertAlign w:val="baseline"/>
        </w:rPr>
        <w:t>polovodičoch</w:t>
      </w:r>
      <w:r>
        <w:rPr>
          <w:color w:val="auto"/>
          <w:shd w:val="clear" w:color="auto" w:fill="FFFFFF"/>
          <w:vertAlign w:val="baseline"/>
        </w:rPr>
        <w:t>;</w:t>
      </w:r>
    </w:p>
    <w:p w:rsidR="00956DF7" w:rsidRDefault="00956DF7">
      <w:pPr>
        <w:rPr>
          <w:color w:val="auto"/>
          <w:shd w:val="clear" w:color="auto" w:fill="FFFFFF"/>
          <w:vertAlign w:val="baseline"/>
        </w:rPr>
      </w:pPr>
    </w:p>
    <w:p w:rsidR="00EB4633" w:rsidRDefault="00EB4633">
      <w:pPr>
        <w:rPr>
          <w:b/>
          <w:color w:val="002060"/>
          <w:shd w:val="clear" w:color="auto" w:fill="FFFFFF"/>
          <w:vertAlign w:val="baseline"/>
        </w:rPr>
      </w:pPr>
      <w:r w:rsidRPr="00EB4633">
        <w:rPr>
          <w:b/>
          <w:color w:val="002060"/>
          <w:shd w:val="clear" w:color="auto" w:fill="FFFFFF"/>
          <w:vertAlign w:val="baseline"/>
        </w:rPr>
        <w:t xml:space="preserve">Žiarenie </w:t>
      </w:r>
    </w:p>
    <w:p w:rsidR="00170745" w:rsidRDefault="00EB4633" w:rsidP="00170745">
      <w:pPr>
        <w:rPr>
          <w:color w:val="auto"/>
          <w:shd w:val="clear" w:color="auto" w:fill="FFFFFF"/>
          <w:vertAlign w:val="baseline"/>
        </w:rPr>
      </w:pPr>
      <w:r>
        <w:rPr>
          <w:b/>
          <w:color w:val="002060"/>
          <w:shd w:val="clear" w:color="auto" w:fill="FFFFFF"/>
          <w:vertAlign w:val="baseline"/>
        </w:rPr>
        <w:t xml:space="preserve">- </w:t>
      </w:r>
      <w:r w:rsidRPr="00EB4633">
        <w:rPr>
          <w:color w:val="auto"/>
          <w:shd w:val="clear" w:color="auto" w:fill="FFFFFF"/>
          <w:vertAlign w:val="baseline"/>
        </w:rPr>
        <w:t xml:space="preserve">je definované ako </w:t>
      </w:r>
      <w:r w:rsidRPr="00EB4633">
        <w:rPr>
          <w:b/>
          <w:color w:val="auto"/>
          <w:shd w:val="clear" w:color="auto" w:fill="FFFFFF"/>
          <w:vertAlign w:val="baseline"/>
        </w:rPr>
        <w:t>určité množstvo fotónov s energiou W</w:t>
      </w:r>
      <w:r>
        <w:rPr>
          <w:color w:val="auto"/>
          <w:shd w:val="clear" w:color="auto" w:fill="FFFFFF"/>
          <w:vertAlign w:val="baseline"/>
        </w:rPr>
        <w:t>;</w:t>
      </w:r>
    </w:p>
    <w:p w:rsidR="00170745" w:rsidRDefault="00170745" w:rsidP="00170745">
      <w:pPr>
        <w:rPr>
          <w:b/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- je </w:t>
      </w:r>
      <w:r w:rsidRPr="00170745">
        <w:rPr>
          <w:b/>
          <w:color w:val="auto"/>
          <w:shd w:val="clear" w:color="auto" w:fill="FFFFFF"/>
          <w:vertAlign w:val="baseline"/>
        </w:rPr>
        <w:t>elektromagnetické</w:t>
      </w:r>
      <w:r>
        <w:rPr>
          <w:b/>
          <w:color w:val="auto"/>
          <w:shd w:val="clear" w:color="auto" w:fill="FFFFFF"/>
          <w:vertAlign w:val="baseline"/>
        </w:rPr>
        <w:t xml:space="preserve"> vlnenie o danej vlnovej dĺžke </w:t>
      </w:r>
      <w:r w:rsidRPr="00170745">
        <w:rPr>
          <w:b/>
          <w:color w:val="auto"/>
          <w:shd w:val="clear" w:color="auto" w:fill="FFFFFF"/>
          <w:vertAlign w:val="baseline"/>
        </w:rPr>
        <w:t xml:space="preserve"> a</w:t>
      </w:r>
      <w:r>
        <w:rPr>
          <w:b/>
          <w:color w:val="auto"/>
          <w:shd w:val="clear" w:color="auto" w:fill="FFFFFF"/>
          <w:vertAlign w:val="baseline"/>
        </w:rPr>
        <w:t> </w:t>
      </w:r>
      <w:r w:rsidRPr="00170745">
        <w:rPr>
          <w:b/>
          <w:color w:val="auto"/>
          <w:shd w:val="clear" w:color="auto" w:fill="FFFFFF"/>
          <w:vertAlign w:val="baseline"/>
        </w:rPr>
        <w:t>intenzit</w:t>
      </w:r>
      <w:r>
        <w:rPr>
          <w:b/>
          <w:color w:val="auto"/>
          <w:shd w:val="clear" w:color="auto" w:fill="FFFFFF"/>
          <w:vertAlign w:val="baseline"/>
        </w:rPr>
        <w:t>e;</w:t>
      </w:r>
    </w:p>
    <w:p w:rsidR="00170745" w:rsidRDefault="00170745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>- j</w:t>
      </w:r>
      <w:r w:rsidRPr="00EB4633">
        <w:rPr>
          <w:color w:val="auto"/>
          <w:shd w:val="clear" w:color="auto" w:fill="FFFFFF"/>
          <w:vertAlign w:val="baseline"/>
        </w:rPr>
        <w:t xml:space="preserve">e </w:t>
      </w:r>
      <w:r w:rsidRPr="00170745">
        <w:rPr>
          <w:b/>
          <w:color w:val="auto"/>
          <w:shd w:val="clear" w:color="auto" w:fill="FFFFFF"/>
          <w:vertAlign w:val="baseline"/>
        </w:rPr>
        <w:t>prúdom častíc (fotónov) s určitým množstvom energie</w:t>
      </w:r>
      <w:r>
        <w:rPr>
          <w:color w:val="auto"/>
          <w:shd w:val="clear" w:color="auto" w:fill="FFFFFF"/>
          <w:vertAlign w:val="baseline"/>
        </w:rPr>
        <w:t>;</w:t>
      </w:r>
      <w:r w:rsidRPr="00EB4633">
        <w:rPr>
          <w:color w:val="auto"/>
          <w:shd w:val="clear" w:color="auto" w:fill="FFFFFF"/>
          <w:vertAlign w:val="baseline"/>
        </w:rPr>
        <w:t> </w:t>
      </w:r>
    </w:p>
    <w:p w:rsidR="00956DF7" w:rsidRDefault="00956DF7">
      <w:pPr>
        <w:rPr>
          <w:color w:val="auto"/>
          <w:shd w:val="clear" w:color="auto" w:fill="FFFFFF"/>
          <w:vertAlign w:val="baseline"/>
        </w:rPr>
      </w:pPr>
    </w:p>
    <w:p w:rsidR="00EB4633" w:rsidRDefault="00EB4633">
      <w:pPr>
        <w:rPr>
          <w:color w:val="auto"/>
          <w:shd w:val="clear" w:color="auto" w:fill="FFFFFF"/>
          <w:vertAlign w:val="baseline"/>
        </w:rPr>
      </w:pPr>
      <w:r w:rsidRPr="00EB4633">
        <w:rPr>
          <w:b/>
          <w:color w:val="002060"/>
          <w:shd w:val="clear" w:color="auto" w:fill="FFFFFF"/>
          <w:vertAlign w:val="baseline"/>
        </w:rPr>
        <w:t>Fotón</w:t>
      </w:r>
      <w:r w:rsidRPr="00EB4633">
        <w:rPr>
          <w:color w:val="auto"/>
          <w:shd w:val="clear" w:color="auto" w:fill="FFFFFF"/>
          <w:vertAlign w:val="baseline"/>
        </w:rPr>
        <w:t xml:space="preserve"> </w:t>
      </w:r>
    </w:p>
    <w:p w:rsidR="00170745" w:rsidRDefault="00EB4633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- </w:t>
      </w:r>
      <w:r w:rsidRPr="00EB4633">
        <w:rPr>
          <w:color w:val="auto"/>
          <w:shd w:val="clear" w:color="auto" w:fill="FFFFFF"/>
          <w:vertAlign w:val="baseline"/>
        </w:rPr>
        <w:t xml:space="preserve">je </w:t>
      </w:r>
      <w:r w:rsidRPr="00EB4633">
        <w:rPr>
          <w:b/>
          <w:color w:val="auto"/>
          <w:shd w:val="clear" w:color="auto" w:fill="FFFFFF"/>
          <w:vertAlign w:val="baseline"/>
        </w:rPr>
        <w:t>kvantum elektromagnetického vlnenia</w:t>
      </w:r>
      <w:r w:rsidR="00170745">
        <w:rPr>
          <w:b/>
          <w:color w:val="auto"/>
          <w:shd w:val="clear" w:color="auto" w:fill="FFFFFF"/>
          <w:vertAlign w:val="baseline"/>
        </w:rPr>
        <w:t>;</w:t>
      </w:r>
      <w:r w:rsidRPr="00EB4633">
        <w:rPr>
          <w:color w:val="auto"/>
          <w:shd w:val="clear" w:color="auto" w:fill="FFFFFF"/>
          <w:vertAlign w:val="baseline"/>
        </w:rPr>
        <w:t xml:space="preserve"> </w:t>
      </w:r>
    </w:p>
    <w:p w:rsidR="00881FE3" w:rsidRDefault="00881FE3">
      <w:pPr>
        <w:rPr>
          <w:color w:val="auto"/>
          <w:shd w:val="clear" w:color="auto" w:fill="FFFFFF"/>
          <w:vertAlign w:val="baseline"/>
        </w:rPr>
      </w:pPr>
    </w:p>
    <w:p w:rsidR="00881FE3" w:rsidRDefault="00881FE3" w:rsidP="00881FE3">
      <w:pPr>
        <w:rPr>
          <w:b/>
          <w:color w:val="002060"/>
          <w:vertAlign w:val="baseline"/>
        </w:rPr>
      </w:pPr>
      <w:r w:rsidRPr="00881FE3">
        <w:rPr>
          <w:b/>
          <w:color w:val="002060"/>
          <w:vertAlign w:val="baseline"/>
        </w:rPr>
        <w:t>SÚČIASTKY NA BÁZE LED A</w:t>
      </w:r>
      <w:r w:rsidR="00956DF7">
        <w:rPr>
          <w:b/>
          <w:color w:val="002060"/>
          <w:vertAlign w:val="baseline"/>
        </w:rPr>
        <w:t> </w:t>
      </w:r>
      <w:r w:rsidRPr="00881FE3">
        <w:rPr>
          <w:b/>
          <w:color w:val="002060"/>
          <w:vertAlign w:val="baseline"/>
        </w:rPr>
        <w:t>LCD</w:t>
      </w:r>
    </w:p>
    <w:p w:rsidR="00956DF7" w:rsidRDefault="00956DF7" w:rsidP="00881FE3">
      <w:pPr>
        <w:rPr>
          <w:b/>
          <w:color w:val="002060"/>
          <w:vertAlign w:val="baseline"/>
        </w:rPr>
      </w:pPr>
    </w:p>
    <w:p w:rsidR="001B0B9D" w:rsidRPr="00881FE3" w:rsidRDefault="001B0B9D" w:rsidP="001B0B9D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  <w:r w:rsidRPr="00881FE3">
        <w:rPr>
          <w:b/>
          <w:color w:val="002060"/>
          <w:vertAlign w:val="baseline"/>
        </w:rPr>
        <w:t>1) LED dióda</w:t>
      </w:r>
    </w:p>
    <w:p w:rsidR="001B0B9D" w:rsidRDefault="001B0B9D" w:rsidP="001B0B9D">
      <w:pPr>
        <w:shd w:val="clear" w:color="auto" w:fill="FFFFFF"/>
        <w:spacing w:line="182" w:lineRule="atLeast"/>
        <w:ind w:left="-142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2</w:t>
      </w:r>
      <w:r w:rsidRPr="00881FE3">
        <w:rPr>
          <w:b/>
          <w:color w:val="002060"/>
          <w:vertAlign w:val="baseline"/>
        </w:rPr>
        <w:t xml:space="preserve">) </w:t>
      </w:r>
      <w:r>
        <w:rPr>
          <w:b/>
          <w:color w:val="002060"/>
          <w:vertAlign w:val="baseline"/>
        </w:rPr>
        <w:t xml:space="preserve">Zobrazovacie jednotky – segmentový display </w:t>
      </w:r>
    </w:p>
    <w:p w:rsidR="001B0B9D" w:rsidRDefault="001B0B9D" w:rsidP="00881FE3">
      <w:pPr>
        <w:rPr>
          <w:b/>
          <w:color w:val="002060"/>
          <w:vertAlign w:val="baseline"/>
        </w:rPr>
      </w:pPr>
    </w:p>
    <w:p w:rsidR="00881FE3" w:rsidRDefault="00881FE3" w:rsidP="00881FE3">
      <w:pPr>
        <w:shd w:val="clear" w:color="auto" w:fill="FFFFFF"/>
        <w:spacing w:line="182" w:lineRule="atLeast"/>
        <w:rPr>
          <w:b/>
          <w:color w:val="002060"/>
          <w:u w:val="single"/>
          <w:vertAlign w:val="baseline"/>
        </w:rPr>
      </w:pPr>
      <w:r w:rsidRPr="001B0B9D">
        <w:rPr>
          <w:b/>
          <w:color w:val="002060"/>
          <w:u w:val="single"/>
          <w:vertAlign w:val="baseline"/>
        </w:rPr>
        <w:t>1) LED dióda</w:t>
      </w:r>
    </w:p>
    <w:p w:rsidR="00956DF7" w:rsidRPr="001B0B9D" w:rsidRDefault="00956DF7" w:rsidP="00881FE3">
      <w:pPr>
        <w:shd w:val="clear" w:color="auto" w:fill="FFFFFF"/>
        <w:spacing w:line="182" w:lineRule="atLeast"/>
        <w:rPr>
          <w:b/>
          <w:color w:val="002060"/>
          <w:u w:val="single"/>
          <w:vertAlign w:val="baseline"/>
        </w:rPr>
      </w:pPr>
    </w:p>
    <w:p w:rsidR="00881FE3" w:rsidRDefault="00881FE3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 w:rsidRPr="00881FE3">
        <w:rPr>
          <w:color w:val="auto"/>
          <w:vertAlign w:val="baseline"/>
        </w:rPr>
        <w:t>- luminiscenčná dióda</w:t>
      </w:r>
      <w:r>
        <w:rPr>
          <w:color w:val="auto"/>
          <w:vertAlign w:val="baseline"/>
        </w:rPr>
        <w:t xml:space="preserve">= svetelná dióda, </w:t>
      </w:r>
      <w:proofErr w:type="spellStart"/>
      <w:r>
        <w:rPr>
          <w:color w:val="auto"/>
          <w:vertAlign w:val="baseline"/>
        </w:rPr>
        <w:t>ledka</w:t>
      </w:r>
      <w:proofErr w:type="spellEnd"/>
      <w:r>
        <w:rPr>
          <w:color w:val="auto"/>
          <w:vertAlign w:val="baseline"/>
        </w:rPr>
        <w:t>, svietivá, žiarivá dióda;</w:t>
      </w:r>
    </w:p>
    <w:p w:rsidR="00B26DE9" w:rsidRPr="00B26DE9" w:rsidRDefault="00881FE3" w:rsidP="00881FE3">
      <w:pPr>
        <w:shd w:val="clear" w:color="auto" w:fill="FFFFFF"/>
        <w:spacing w:line="182" w:lineRule="atLeast"/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B26DE9">
        <w:rPr>
          <w:b/>
          <w:color w:val="auto"/>
          <w:vertAlign w:val="baseline"/>
        </w:rPr>
        <w:t>polovodičová</w:t>
      </w:r>
      <w:r w:rsidR="00B26DE9" w:rsidRPr="00B26DE9">
        <w:rPr>
          <w:b/>
          <w:color w:val="auto"/>
          <w:vertAlign w:val="baseline"/>
        </w:rPr>
        <w:t xml:space="preserve"> elektronická súčiastka</w:t>
      </w:r>
      <w:r w:rsidR="00B26DE9">
        <w:rPr>
          <w:color w:val="auto"/>
          <w:vertAlign w:val="baseline"/>
        </w:rPr>
        <w:t xml:space="preserve">, ktorá </w:t>
      </w:r>
      <w:r w:rsidR="00B26DE9" w:rsidRPr="00B26DE9">
        <w:rPr>
          <w:b/>
          <w:color w:val="002060"/>
          <w:vertAlign w:val="baseline"/>
        </w:rPr>
        <w:t>vyžaruje svetlo</w:t>
      </w:r>
      <w:r w:rsidR="00B26DE9">
        <w:rPr>
          <w:b/>
          <w:color w:val="002060"/>
          <w:vertAlign w:val="baseline"/>
        </w:rPr>
        <w:t xml:space="preserve"> </w:t>
      </w:r>
      <w:r w:rsidR="00B26DE9">
        <w:rPr>
          <w:color w:val="auto"/>
          <w:vertAlign w:val="baseline"/>
        </w:rPr>
        <w:t xml:space="preserve">na priechode PN, ak je </w:t>
      </w:r>
      <w:r w:rsidR="00B26DE9" w:rsidRPr="00B26DE9">
        <w:rPr>
          <w:b/>
          <w:color w:val="auto"/>
          <w:vertAlign w:val="baseline"/>
        </w:rPr>
        <w:t>zapojená</w:t>
      </w:r>
    </w:p>
    <w:p w:rsidR="00B26DE9" w:rsidRDefault="00B26DE9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 w:rsidRPr="00B26DE9">
        <w:rPr>
          <w:b/>
          <w:color w:val="auto"/>
          <w:vertAlign w:val="baseline"/>
        </w:rPr>
        <w:t xml:space="preserve">  v priepustnom smere a prechádza ňou elektrický prúd</w:t>
      </w:r>
      <w:r>
        <w:rPr>
          <w:color w:val="auto"/>
          <w:vertAlign w:val="baseline"/>
        </w:rPr>
        <w:t>;</w:t>
      </w:r>
    </w:p>
    <w:p w:rsidR="000C17C4" w:rsidRDefault="000C17C4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 w:rsidRPr="000C17C4">
        <w:rPr>
          <w:b/>
          <w:color w:val="auto"/>
          <w:vertAlign w:val="baseline"/>
        </w:rPr>
        <w:t>- prvú použiteľnú LED diódu</w:t>
      </w:r>
      <w:r>
        <w:rPr>
          <w:color w:val="auto"/>
          <w:vertAlign w:val="baseline"/>
        </w:rPr>
        <w:t xml:space="preserve"> vyvinul v roku </w:t>
      </w:r>
      <w:r w:rsidRPr="000C17C4">
        <w:rPr>
          <w:b/>
          <w:color w:val="auto"/>
          <w:vertAlign w:val="baseline"/>
        </w:rPr>
        <w:t>1962</w:t>
      </w:r>
      <w:r>
        <w:rPr>
          <w:color w:val="auto"/>
          <w:vertAlign w:val="baseline"/>
        </w:rPr>
        <w:t xml:space="preserve"> kanadsky vedec </w:t>
      </w:r>
      <w:proofErr w:type="spellStart"/>
      <w:r>
        <w:rPr>
          <w:color w:val="auto"/>
          <w:vertAlign w:val="baseline"/>
        </w:rPr>
        <w:t>Nick</w:t>
      </w:r>
      <w:proofErr w:type="spellEnd"/>
      <w:r>
        <w:rPr>
          <w:color w:val="auto"/>
          <w:vertAlign w:val="baseline"/>
        </w:rPr>
        <w:t xml:space="preserve"> </w:t>
      </w:r>
      <w:proofErr w:type="spellStart"/>
      <w:r>
        <w:rPr>
          <w:color w:val="auto"/>
          <w:vertAlign w:val="baseline"/>
        </w:rPr>
        <w:t>Holonyak</w:t>
      </w:r>
      <w:proofErr w:type="spellEnd"/>
      <w:r>
        <w:rPr>
          <w:color w:val="auto"/>
          <w:vertAlign w:val="baseline"/>
        </w:rPr>
        <w:t>;</w:t>
      </w:r>
      <w:r w:rsidR="009E6063">
        <w:rPr>
          <w:color w:val="auto"/>
          <w:vertAlign w:val="baseline"/>
        </w:rPr>
        <w:t xml:space="preserve"> </w:t>
      </w:r>
    </w:p>
    <w:p w:rsidR="00542881" w:rsidRDefault="00542881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</w:p>
    <w:p w:rsidR="00B26DE9" w:rsidRPr="001B0B9D" w:rsidRDefault="00B26DE9" w:rsidP="00881FE3">
      <w:pPr>
        <w:shd w:val="clear" w:color="auto" w:fill="FFFFFF"/>
        <w:spacing w:line="182" w:lineRule="atLeast"/>
        <w:rPr>
          <w:b/>
          <w:caps/>
          <w:color w:val="002060"/>
          <w:vertAlign w:val="baseline"/>
        </w:rPr>
      </w:pPr>
      <w:r w:rsidRPr="001B0B9D">
        <w:rPr>
          <w:caps/>
          <w:color w:val="002060"/>
          <w:vertAlign w:val="baseline"/>
        </w:rPr>
        <w:t xml:space="preserve"> </w:t>
      </w:r>
      <w:r w:rsidRPr="001B0B9D">
        <w:rPr>
          <w:b/>
          <w:caps/>
          <w:color w:val="002060"/>
          <w:vertAlign w:val="baseline"/>
        </w:rPr>
        <w:t xml:space="preserve"> </w:t>
      </w:r>
      <w:r w:rsidR="009E6063" w:rsidRPr="001B0B9D">
        <w:rPr>
          <w:b/>
          <w:caps/>
          <w:color w:val="002060"/>
          <w:vertAlign w:val="baseline"/>
        </w:rPr>
        <w:t>Svietiaci</w:t>
      </w:r>
      <w:r w:rsidRPr="001B0B9D">
        <w:rPr>
          <w:b/>
          <w:caps/>
          <w:color w:val="002060"/>
          <w:vertAlign w:val="baseline"/>
        </w:rPr>
        <w:t xml:space="preserve"> </w:t>
      </w:r>
      <w:r w:rsidR="00956DF7">
        <w:rPr>
          <w:b/>
          <w:caps/>
          <w:color w:val="002060"/>
          <w:vertAlign w:val="baseline"/>
        </w:rPr>
        <w:t xml:space="preserve"> </w:t>
      </w:r>
      <w:r w:rsidRPr="001B0B9D">
        <w:rPr>
          <w:b/>
          <w:caps/>
          <w:color w:val="002060"/>
          <w:vertAlign w:val="baseline"/>
        </w:rPr>
        <w:t>efekt</w:t>
      </w:r>
    </w:p>
    <w:p w:rsidR="000C17C4" w:rsidRDefault="00B26DE9" w:rsidP="00881FE3">
      <w:pPr>
        <w:shd w:val="clear" w:color="auto" w:fill="FFFFFF"/>
        <w:spacing w:line="182" w:lineRule="atLeast"/>
        <w:rPr>
          <w:b/>
          <w:color w:val="auto"/>
          <w:vertAlign w:val="baseline"/>
        </w:rPr>
      </w:pPr>
      <w:r w:rsidRPr="009E6063">
        <w:rPr>
          <w:color w:val="auto"/>
          <w:vertAlign w:val="baseline"/>
        </w:rPr>
        <w:t xml:space="preserve">- </w:t>
      </w:r>
      <w:r w:rsidR="009E6063" w:rsidRPr="009E6063">
        <w:rPr>
          <w:color w:val="auto"/>
          <w:vertAlign w:val="baseline"/>
        </w:rPr>
        <w:t>vzniká následkom</w:t>
      </w:r>
      <w:r w:rsidR="009E6063" w:rsidRPr="009E6063">
        <w:rPr>
          <w:b/>
          <w:color w:val="auto"/>
          <w:vertAlign w:val="baseline"/>
        </w:rPr>
        <w:t xml:space="preserve"> žiarivej rekombinácie ( zániku) elektrón – diera páru;</w:t>
      </w:r>
    </w:p>
    <w:p w:rsidR="00956DF7" w:rsidRDefault="00956DF7" w:rsidP="00881FE3">
      <w:pPr>
        <w:shd w:val="clear" w:color="auto" w:fill="FFFFFF"/>
        <w:spacing w:line="182" w:lineRule="atLeast"/>
        <w:rPr>
          <w:b/>
          <w:color w:val="auto"/>
          <w:vertAlign w:val="baseline"/>
        </w:rPr>
      </w:pPr>
    </w:p>
    <w:p w:rsidR="009E6063" w:rsidRDefault="009E6063" w:rsidP="00881FE3">
      <w:pPr>
        <w:shd w:val="clear" w:color="auto" w:fill="FFFFFF"/>
        <w:spacing w:line="182" w:lineRule="atLeast"/>
        <w:rPr>
          <w:b/>
          <w:color w:val="auto"/>
          <w:u w:val="single"/>
          <w:vertAlign w:val="baseline"/>
        </w:rPr>
      </w:pPr>
      <w:r>
        <w:rPr>
          <w:b/>
          <w:color w:val="auto"/>
          <w:vertAlign w:val="baseline"/>
        </w:rPr>
        <w:t xml:space="preserve">  </w:t>
      </w:r>
      <w:r w:rsidRPr="001B0B9D">
        <w:rPr>
          <w:b/>
          <w:caps/>
          <w:color w:val="002060"/>
          <w:vertAlign w:val="baseline"/>
        </w:rPr>
        <w:t>Farba vyžarovaného svetla</w:t>
      </w:r>
      <w:r>
        <w:rPr>
          <w:b/>
          <w:color w:val="auto"/>
          <w:u w:val="single"/>
          <w:vertAlign w:val="baseline"/>
        </w:rPr>
        <w:t xml:space="preserve"> </w:t>
      </w:r>
      <w:r w:rsidRPr="009E6063">
        <w:rPr>
          <w:color w:val="auto"/>
          <w:vertAlign w:val="baseline"/>
        </w:rPr>
        <w:t>– môže byť rôzna, závisí</w:t>
      </w:r>
      <w:r w:rsidRPr="009E6063">
        <w:rPr>
          <w:b/>
          <w:color w:val="auto"/>
          <w:vertAlign w:val="baseline"/>
        </w:rPr>
        <w:t>:</w:t>
      </w:r>
    </w:p>
    <w:p w:rsidR="009E6063" w:rsidRPr="009E6063" w:rsidRDefault="009E6063" w:rsidP="009E606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od štruktúry PN prechodu;</w:t>
      </w:r>
    </w:p>
    <w:p w:rsidR="009E6063" w:rsidRDefault="009E6063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881FE3">
        <w:rPr>
          <w:color w:val="auto"/>
          <w:vertAlign w:val="baseline"/>
        </w:rPr>
        <w:t>od materiálu použitého na výrobu</w:t>
      </w:r>
      <w:r>
        <w:rPr>
          <w:color w:val="auto"/>
          <w:vertAlign w:val="baseline"/>
        </w:rPr>
        <w:t>;</w:t>
      </w:r>
    </w:p>
    <w:p w:rsidR="009E6063" w:rsidRDefault="009E6063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najčastejšie používané sú – </w:t>
      </w:r>
      <w:r w:rsidRPr="009E6063">
        <w:rPr>
          <w:b/>
          <w:color w:val="auto"/>
          <w:vertAlign w:val="baseline"/>
        </w:rPr>
        <w:t>červená, zelená, oranžová a žltá</w:t>
      </w:r>
      <w:r>
        <w:rPr>
          <w:color w:val="auto"/>
          <w:vertAlign w:val="baseline"/>
        </w:rPr>
        <w:t xml:space="preserve">, existujú aj </w:t>
      </w:r>
      <w:r w:rsidRPr="009E6063">
        <w:rPr>
          <w:b/>
          <w:color w:val="auto"/>
          <w:vertAlign w:val="baseline"/>
        </w:rPr>
        <w:t>infračervené</w:t>
      </w:r>
      <w:r>
        <w:rPr>
          <w:color w:val="auto"/>
          <w:vertAlign w:val="baseline"/>
        </w:rPr>
        <w:t xml:space="preserve"> a</w:t>
      </w:r>
    </w:p>
    <w:p w:rsidR="000C17C4" w:rsidRDefault="009E6063" w:rsidP="00881FE3">
      <w:pPr>
        <w:shd w:val="clear" w:color="auto" w:fill="FFFFFF"/>
        <w:spacing w:line="182" w:lineRule="atLeast"/>
        <w:rPr>
          <w:b/>
          <w:color w:val="auto"/>
          <w:vertAlign w:val="baseline"/>
        </w:rPr>
      </w:pPr>
      <w:r>
        <w:rPr>
          <w:color w:val="auto"/>
          <w:vertAlign w:val="baseline"/>
        </w:rPr>
        <w:t xml:space="preserve">   </w:t>
      </w:r>
      <w:r>
        <w:rPr>
          <w:b/>
          <w:color w:val="auto"/>
          <w:vertAlign w:val="baseline"/>
        </w:rPr>
        <w:t>u</w:t>
      </w:r>
      <w:r w:rsidRPr="009E6063">
        <w:rPr>
          <w:b/>
          <w:color w:val="auto"/>
          <w:vertAlign w:val="baseline"/>
        </w:rPr>
        <w:t>ltrafialové</w:t>
      </w:r>
      <w:r>
        <w:rPr>
          <w:b/>
          <w:color w:val="auto"/>
          <w:vertAlign w:val="baseline"/>
        </w:rPr>
        <w:t>;</w:t>
      </w:r>
    </w:p>
    <w:p w:rsidR="00956DF7" w:rsidRDefault="00956DF7" w:rsidP="00881FE3">
      <w:pPr>
        <w:shd w:val="clear" w:color="auto" w:fill="FFFFFF"/>
        <w:spacing w:line="182" w:lineRule="atLeast"/>
        <w:rPr>
          <w:b/>
          <w:color w:val="auto"/>
          <w:vertAlign w:val="baseline"/>
        </w:rPr>
      </w:pPr>
    </w:p>
    <w:p w:rsidR="000C17C4" w:rsidRPr="001B0B9D" w:rsidRDefault="000C17C4" w:rsidP="000C17C4">
      <w:pPr>
        <w:shd w:val="clear" w:color="auto" w:fill="FFFFFF"/>
        <w:spacing w:line="182" w:lineRule="atLeast"/>
        <w:rPr>
          <w:caps/>
          <w:color w:val="002060"/>
          <w:vertAlign w:val="baseline"/>
        </w:rPr>
      </w:pPr>
      <w:r w:rsidRPr="001B0B9D">
        <w:rPr>
          <w:b/>
          <w:caps/>
          <w:color w:val="002060"/>
          <w:vertAlign w:val="baseline"/>
        </w:rPr>
        <w:t xml:space="preserve">  Jas diódy</w:t>
      </w:r>
      <w:r w:rsidRPr="001B0B9D">
        <w:rPr>
          <w:caps/>
          <w:color w:val="002060"/>
          <w:vertAlign w:val="baseline"/>
        </w:rPr>
        <w:t xml:space="preserve"> </w:t>
      </w:r>
    </w:p>
    <w:p w:rsidR="000C17C4" w:rsidRDefault="000C17C4" w:rsidP="000C17C4">
      <w:pPr>
        <w:shd w:val="clear" w:color="auto" w:fill="FFFFFF"/>
        <w:spacing w:line="182" w:lineRule="atLeast"/>
        <w:rPr>
          <w:noProof/>
        </w:rPr>
      </w:pPr>
      <w:r>
        <w:rPr>
          <w:color w:val="auto"/>
          <w:vertAlign w:val="baseline"/>
        </w:rPr>
        <w:t xml:space="preserve">- </w:t>
      </w:r>
      <w:r w:rsidRPr="00881FE3">
        <w:rPr>
          <w:color w:val="auto"/>
          <w:vertAlign w:val="baseline"/>
        </w:rPr>
        <w:t xml:space="preserve">je </w:t>
      </w:r>
      <w:r w:rsidRPr="00881FE3">
        <w:rPr>
          <w:b/>
          <w:color w:val="auto"/>
          <w:vertAlign w:val="baseline"/>
        </w:rPr>
        <w:t>priamo</w:t>
      </w:r>
      <w:r w:rsidR="00542881">
        <w:rPr>
          <w:b/>
          <w:color w:val="auto"/>
          <w:vertAlign w:val="baseline"/>
        </w:rPr>
        <w:t xml:space="preserve"> </w:t>
      </w:r>
      <w:r w:rsidRPr="00881FE3">
        <w:rPr>
          <w:b/>
          <w:color w:val="auto"/>
          <w:vertAlign w:val="baseline"/>
        </w:rPr>
        <w:t>úmerný</w:t>
      </w:r>
      <w:r w:rsidRPr="00881FE3">
        <w:rPr>
          <w:color w:val="auto"/>
          <w:vertAlign w:val="baseline"/>
        </w:rPr>
        <w:t xml:space="preserve"> veľkosti </w:t>
      </w:r>
      <w:r w:rsidRPr="00881FE3">
        <w:rPr>
          <w:b/>
          <w:color w:val="002060"/>
          <w:vertAlign w:val="baseline"/>
        </w:rPr>
        <w:t>pretekajúceho prúdu</w:t>
      </w:r>
      <w:r>
        <w:rPr>
          <w:b/>
          <w:color w:val="002060"/>
          <w:vertAlign w:val="baseline"/>
        </w:rPr>
        <w:t>;</w:t>
      </w:r>
      <w:r w:rsidR="00FB045C" w:rsidRPr="00FB045C">
        <w:rPr>
          <w:noProof/>
        </w:rPr>
        <w:t xml:space="preserve"> </w:t>
      </w:r>
      <w:r w:rsidR="00FB045C">
        <w:rPr>
          <w:noProof/>
        </w:rPr>
        <w:drawing>
          <wp:inline distT="0" distB="0" distL="0" distR="0">
            <wp:extent cx="1095760" cy="866899"/>
            <wp:effectExtent l="19050" t="0" r="9140" b="0"/>
            <wp:docPr id="19" name="Obrázok 1" descr="VÃ½sledok vyhÄ¾adÃ¡vania obrÃ¡zkov pre dopyt optoelektronickÃ© sÃºÄias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optoelektronickÃ© sÃºÄiastk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15" cy="8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F7" w:rsidRDefault="00956DF7" w:rsidP="000C17C4">
      <w:pPr>
        <w:shd w:val="clear" w:color="auto" w:fill="FFFFFF"/>
        <w:spacing w:line="182" w:lineRule="atLeast"/>
        <w:rPr>
          <w:noProof/>
        </w:rPr>
      </w:pPr>
    </w:p>
    <w:p w:rsidR="001B0B9D" w:rsidRDefault="001B0B9D" w:rsidP="001B0B9D">
      <w:pPr>
        <w:rPr>
          <w:b/>
          <w:caps/>
          <w:color w:val="002060"/>
          <w:vertAlign w:val="baseline"/>
        </w:rPr>
      </w:pPr>
      <w:r w:rsidRPr="001B0B9D">
        <w:rPr>
          <w:b/>
          <w:caps/>
          <w:color w:val="002060"/>
          <w:vertAlign w:val="baseline"/>
        </w:rPr>
        <w:t>Schématická značka</w:t>
      </w:r>
    </w:p>
    <w:p w:rsidR="001B0B9D" w:rsidRDefault="001B0B9D" w:rsidP="001B0B9D">
      <w:pPr>
        <w:rPr>
          <w:b/>
          <w:caps/>
          <w:color w:val="002060"/>
          <w:vertAlign w:val="baseline"/>
        </w:rPr>
      </w:pPr>
      <w:r w:rsidRPr="001B0B9D">
        <w:rPr>
          <w:b/>
          <w:caps/>
          <w:noProof/>
          <w:color w:val="002060"/>
          <w:vertAlign w:val="baseline"/>
        </w:rPr>
        <w:drawing>
          <wp:inline distT="0" distB="0" distL="0" distR="0">
            <wp:extent cx="979828" cy="574016"/>
            <wp:effectExtent l="0" t="0" r="0" b="0"/>
            <wp:docPr id="1" name="Obrázok 18" descr="VÃ½sledok vyhÄ¾adÃ¡vania obrÃ¡zkov pre dopyt schÃ©mat znaÄka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ok vyhÄ¾adÃ¡vania obrÃ¡zkov pre dopyt schÃ©mat znaÄka L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28" cy="57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F7" w:rsidRDefault="00956DF7" w:rsidP="001B0B9D">
      <w:pPr>
        <w:rPr>
          <w:b/>
          <w:caps/>
          <w:color w:val="002060"/>
          <w:vertAlign w:val="baseline"/>
        </w:rPr>
      </w:pPr>
    </w:p>
    <w:p w:rsidR="00956DF7" w:rsidRDefault="00956DF7" w:rsidP="001B0B9D">
      <w:pPr>
        <w:rPr>
          <w:b/>
          <w:caps/>
          <w:color w:val="002060"/>
          <w:vertAlign w:val="baseline"/>
        </w:rPr>
      </w:pPr>
    </w:p>
    <w:p w:rsidR="001B0B9D" w:rsidRPr="001B0B9D" w:rsidRDefault="001B0B9D" w:rsidP="001B0B9D">
      <w:pPr>
        <w:rPr>
          <w:b/>
          <w:caps/>
          <w:color w:val="002060"/>
          <w:vertAlign w:val="baseline"/>
        </w:rPr>
      </w:pPr>
    </w:p>
    <w:p w:rsidR="001B0B9D" w:rsidRPr="00B7778C" w:rsidRDefault="001B0B9D" w:rsidP="001B0B9D">
      <w:pPr>
        <w:rPr>
          <w:color w:val="002060"/>
          <w:sz w:val="28"/>
          <w:szCs w:val="28"/>
          <w:vertAlign w:val="baseline"/>
        </w:rPr>
      </w:pPr>
      <w:r w:rsidRPr="00B7778C">
        <w:rPr>
          <w:b/>
          <w:color w:val="002060"/>
          <w:sz w:val="28"/>
          <w:szCs w:val="28"/>
          <w:vertAlign w:val="baseline"/>
        </w:rPr>
        <w:lastRenderedPageBreak/>
        <w:t>KONŠTRUKCIA</w:t>
      </w:r>
      <w:r w:rsidR="00956DF7">
        <w:rPr>
          <w:b/>
          <w:color w:val="002060"/>
          <w:sz w:val="28"/>
          <w:szCs w:val="28"/>
          <w:vertAlign w:val="baseline"/>
        </w:rPr>
        <w:t xml:space="preserve">  LED</w:t>
      </w:r>
    </w:p>
    <w:p w:rsidR="001B0B9D" w:rsidRPr="002D41B0" w:rsidRDefault="001B0B9D" w:rsidP="001B0B9D">
      <w:pPr>
        <w:rPr>
          <w:color w:val="auto"/>
          <w:vertAlign w:val="baseline"/>
        </w:rPr>
      </w:pPr>
      <w:r w:rsidRPr="002D41B0">
        <w:rPr>
          <w:color w:val="auto"/>
          <w:vertAlign w:val="baseline"/>
        </w:rPr>
        <w:t xml:space="preserve">- LED čip sa montuje na reflektor (ako kužeľ, na konci jedného z vonkajších </w:t>
      </w:r>
    </w:p>
    <w:p w:rsidR="001B0B9D" w:rsidRPr="002D41B0" w:rsidRDefault="001B0B9D" w:rsidP="001B0B9D">
      <w:pPr>
        <w:rPr>
          <w:color w:val="auto"/>
          <w:vertAlign w:val="baseline"/>
        </w:rPr>
      </w:pPr>
      <w:r w:rsidRPr="002D41B0">
        <w:rPr>
          <w:color w:val="auto"/>
          <w:vertAlign w:val="baseline"/>
        </w:rPr>
        <w:t xml:space="preserve">  prívodov) tvoriaci súčasne spodný kontakt, aby sa využil výkon vyžiarený </w:t>
      </w:r>
    </w:p>
    <w:p w:rsidR="00B604F0" w:rsidRDefault="001B0B9D" w:rsidP="001B0B9D">
      <w:pPr>
        <w:rPr>
          <w:color w:val="auto"/>
          <w:vertAlign w:val="baseline"/>
        </w:rPr>
      </w:pPr>
      <w:r w:rsidRPr="002D41B0">
        <w:rPr>
          <w:color w:val="auto"/>
          <w:vertAlign w:val="baseline"/>
        </w:rPr>
        <w:t xml:space="preserve">  z PN prechodu;</w:t>
      </w:r>
    </w:p>
    <w:p w:rsidR="001B0B9D" w:rsidRPr="002D41B0" w:rsidRDefault="00B604F0" w:rsidP="001B0B9D">
      <w:pPr>
        <w:rPr>
          <w:color w:val="auto"/>
          <w:vertAlign w:val="baseline"/>
        </w:rPr>
      </w:pPr>
      <w:r w:rsidRPr="00B604F0">
        <w:rPr>
          <w:noProof/>
          <w:color w:val="002060"/>
          <w:vertAlign w:val="baseline"/>
        </w:rPr>
        <w:t xml:space="preserve"> </w:t>
      </w:r>
      <w:r w:rsidRPr="001B0B9D">
        <w:rPr>
          <w:noProof/>
          <w:color w:val="002060"/>
          <w:vertAlign w:val="baseline"/>
        </w:rPr>
        <w:drawing>
          <wp:inline distT="0" distB="0" distL="0" distR="0">
            <wp:extent cx="3324225" cy="2249885"/>
            <wp:effectExtent l="19050" t="0" r="9525" b="0"/>
            <wp:docPr id="4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4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1B0B9D">
      <w:pPr>
        <w:rPr>
          <w:color w:val="auto"/>
          <w:vertAlign w:val="baseline"/>
        </w:rPr>
      </w:pPr>
      <w:r w:rsidRPr="002D41B0">
        <w:rPr>
          <w:color w:val="auto"/>
          <w:vertAlign w:val="baseline"/>
        </w:rPr>
        <w:t xml:space="preserve">- </w:t>
      </w:r>
      <w:r w:rsidRPr="002D41B0">
        <w:rPr>
          <w:b/>
          <w:color w:val="auto"/>
          <w:vertAlign w:val="baseline"/>
        </w:rPr>
        <w:t>zapuzdrí sa</w:t>
      </w:r>
      <w:r w:rsidRPr="002D41B0">
        <w:rPr>
          <w:color w:val="auto"/>
          <w:vertAlign w:val="baseline"/>
        </w:rPr>
        <w:t xml:space="preserve">: </w:t>
      </w:r>
      <w:r w:rsidRPr="002D41B0">
        <w:rPr>
          <w:b/>
          <w:color w:val="002060"/>
          <w:vertAlign w:val="baseline"/>
        </w:rPr>
        <w:t>a,</w:t>
      </w:r>
      <w:r w:rsidRPr="002D41B0">
        <w:rPr>
          <w:color w:val="auto"/>
          <w:vertAlign w:val="baseline"/>
        </w:rPr>
        <w:t xml:space="preserve"> do priehľadného plastu -</w:t>
      </w:r>
      <w:r w:rsidRPr="002D41B0">
        <w:rPr>
          <w:b/>
          <w:color w:val="002060"/>
          <w:vertAlign w:val="baseline"/>
        </w:rPr>
        <w:t>bodová LED</w:t>
      </w:r>
      <w:r w:rsidRPr="002D41B0">
        <w:rPr>
          <w:color w:val="auto"/>
          <w:vertAlign w:val="baseline"/>
        </w:rPr>
        <w:t>;</w:t>
      </w:r>
    </w:p>
    <w:p w:rsidR="00B604F0" w:rsidRPr="002D41B0" w:rsidRDefault="00B604F0" w:rsidP="001B0B9D">
      <w:pPr>
        <w:rPr>
          <w:color w:val="auto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885825" cy="885825"/>
            <wp:effectExtent l="19050" t="0" r="9525" b="0"/>
            <wp:docPr id="44" name="Obrázok 7" descr="VÃ½sledok vyhÄ¾adÃ¡vania obrÃ¡zkov pre dopyt bodovÃ¡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Ã½sledok vyhÄ¾adÃ¡vania obrÃ¡zkov pre dopyt bodovÃ¡ L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939417" cy="942975"/>
            <wp:effectExtent l="19050" t="0" r="0" b="0"/>
            <wp:docPr id="4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17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0C17C4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</w:p>
    <w:p w:rsidR="000C17C4" w:rsidRDefault="000C17C4" w:rsidP="000C17C4">
      <w:pPr>
        <w:rPr>
          <w:b/>
          <w:color w:val="002060"/>
          <w:vertAlign w:val="baseline"/>
        </w:rPr>
      </w:pPr>
    </w:p>
    <w:p w:rsidR="001B0B9D" w:rsidRPr="002D41B0" w:rsidRDefault="001B0B9D" w:rsidP="001B0B9D">
      <w:pPr>
        <w:rPr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                  </w:t>
      </w:r>
      <w:r w:rsidRPr="002D41B0">
        <w:rPr>
          <w:b/>
          <w:color w:val="002060"/>
          <w:vertAlign w:val="baseline"/>
        </w:rPr>
        <w:t>b,</w:t>
      </w:r>
      <w:r w:rsidRPr="002D41B0">
        <w:rPr>
          <w:color w:val="auto"/>
          <w:vertAlign w:val="baseline"/>
        </w:rPr>
        <w:t xml:space="preserve"> do mliečne sfarbeného plastu – </w:t>
      </w:r>
      <w:r w:rsidRPr="002D41B0">
        <w:rPr>
          <w:b/>
          <w:color w:val="002060"/>
          <w:vertAlign w:val="baseline"/>
        </w:rPr>
        <w:t xml:space="preserve">difúzna LED, </w:t>
      </w:r>
      <w:r w:rsidRPr="002D41B0">
        <w:rPr>
          <w:color w:val="002060"/>
          <w:vertAlign w:val="baseline"/>
        </w:rPr>
        <w:t xml:space="preserve">plast je často </w:t>
      </w:r>
    </w:p>
    <w:p w:rsidR="001B0B9D" w:rsidRPr="002D41B0" w:rsidRDefault="001B0B9D" w:rsidP="001B0B9D">
      <w:pPr>
        <w:rPr>
          <w:color w:val="auto"/>
          <w:vertAlign w:val="baseline"/>
        </w:rPr>
      </w:pPr>
      <w:r w:rsidRPr="002D41B0">
        <w:rPr>
          <w:color w:val="002060"/>
          <w:vertAlign w:val="baseline"/>
        </w:rPr>
        <w:t xml:space="preserve">                                                sfarbený  v rovnakej farbe ako emitujúca LED</w:t>
      </w:r>
      <w:r w:rsidRPr="002D41B0">
        <w:rPr>
          <w:b/>
          <w:color w:val="002060"/>
          <w:vertAlign w:val="baseline"/>
        </w:rPr>
        <w:t>;</w:t>
      </w:r>
    </w:p>
    <w:p w:rsidR="001B0B9D" w:rsidRDefault="00B604F0" w:rsidP="000C17C4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257300" cy="752475"/>
            <wp:effectExtent l="19050" t="0" r="0" b="0"/>
            <wp:docPr id="39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314450" cy="866978"/>
            <wp:effectExtent l="19050" t="0" r="0" b="0"/>
            <wp:docPr id="40" name="Obrázok 2" descr="https://www.radiotel.sk/images/product/LED_dioda__2x5mm_4bb1b5b7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radiotel.sk/images/product/LED_dioda__2x5mm_4bb1b5b76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6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0C17C4">
      <w:pPr>
        <w:rPr>
          <w:b/>
          <w:color w:val="002060"/>
          <w:vertAlign w:val="baseline"/>
        </w:rPr>
      </w:pPr>
    </w:p>
    <w:p w:rsidR="001B0B9D" w:rsidRDefault="001B0B9D" w:rsidP="000C17C4">
      <w:pPr>
        <w:rPr>
          <w:color w:val="002060"/>
          <w:vertAlign w:val="baseline"/>
        </w:rPr>
      </w:pPr>
      <w:r w:rsidRPr="002D41B0">
        <w:rPr>
          <w:color w:val="auto"/>
          <w:vertAlign w:val="baseline"/>
        </w:rPr>
        <w:t xml:space="preserve">- </w:t>
      </w:r>
      <w:r w:rsidRPr="002D41B0">
        <w:rPr>
          <w:b/>
          <w:color w:val="auto"/>
          <w:vertAlign w:val="baseline"/>
        </w:rPr>
        <w:t xml:space="preserve">pre zvýšenie </w:t>
      </w:r>
      <w:proofErr w:type="spellStart"/>
      <w:r w:rsidRPr="002D41B0">
        <w:rPr>
          <w:b/>
          <w:color w:val="auto"/>
          <w:vertAlign w:val="baseline"/>
        </w:rPr>
        <w:t>smerovosti</w:t>
      </w:r>
      <w:proofErr w:type="spellEnd"/>
      <w:r w:rsidRPr="002D41B0">
        <w:rPr>
          <w:b/>
          <w:color w:val="auto"/>
          <w:vertAlign w:val="baseline"/>
        </w:rPr>
        <w:t xml:space="preserve"> svetla</w:t>
      </w:r>
      <w:r w:rsidRPr="002D41B0">
        <w:rPr>
          <w:color w:val="auto"/>
          <w:vertAlign w:val="baseline"/>
        </w:rPr>
        <w:t xml:space="preserve"> má vrchol puzdra </w:t>
      </w:r>
      <w:r w:rsidRPr="002D41B0">
        <w:rPr>
          <w:b/>
          <w:color w:val="002060"/>
          <w:vertAlign w:val="baseline"/>
        </w:rPr>
        <w:t>tvar polgule</w:t>
      </w:r>
      <w:r w:rsidRPr="002D41B0">
        <w:rPr>
          <w:color w:val="auto"/>
          <w:vertAlign w:val="baseline"/>
        </w:rPr>
        <w:t xml:space="preserve"> </w:t>
      </w:r>
      <w:r w:rsidRPr="002D41B0">
        <w:rPr>
          <w:color w:val="002060"/>
          <w:vertAlign w:val="baseline"/>
        </w:rPr>
        <w:t>= efekt šošovky;</w:t>
      </w:r>
    </w:p>
    <w:p w:rsidR="001B0B9D" w:rsidRDefault="001B0B9D" w:rsidP="000C17C4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b/>
          <w:caps/>
          <w:color w:val="002060"/>
          <w:sz w:val="28"/>
          <w:szCs w:val="28"/>
          <w:vertAlign w:val="baseline"/>
        </w:rPr>
      </w:pPr>
      <w:r w:rsidRPr="00B7778C">
        <w:rPr>
          <w:b/>
          <w:caps/>
          <w:color w:val="002060"/>
          <w:sz w:val="28"/>
          <w:szCs w:val="28"/>
          <w:vertAlign w:val="baseline"/>
        </w:rPr>
        <w:t>Druhy LED</w:t>
      </w:r>
    </w:p>
    <w:p w:rsidR="001B0B9D" w:rsidRDefault="001B0B9D" w:rsidP="001B0B9D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A</w:t>
      </w:r>
      <w:r w:rsidRPr="00B7778C">
        <w:rPr>
          <w:b/>
          <w:caps/>
          <w:color w:val="auto"/>
          <w:sz w:val="28"/>
          <w:szCs w:val="28"/>
          <w:vertAlign w:val="baseline"/>
        </w:rPr>
        <w:t xml:space="preserve">) </w:t>
      </w:r>
      <w:r w:rsidRPr="00B7778C">
        <w:rPr>
          <w:b/>
          <w:color w:val="auto"/>
          <w:sz w:val="28"/>
          <w:szCs w:val="28"/>
          <w:vertAlign w:val="baseline"/>
        </w:rPr>
        <w:t>Ultrafialové (UV)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>- vyžarujú svetlo pod vlnovou dĺžkou viditeľného svetla (pod 420 nm);</w:t>
      </w:r>
    </w:p>
    <w:p w:rsidR="001B0B9D" w:rsidRDefault="001B0B9D" w:rsidP="000C17C4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119239" cy="889527"/>
            <wp:effectExtent l="19050" t="0" r="4711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524" cy="8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466850" cy="1017214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96" cy="101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0C17C4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B</w:t>
      </w:r>
      <w:r w:rsidRPr="00041F0F">
        <w:rPr>
          <w:b/>
          <w:color w:val="auto"/>
          <w:sz w:val="28"/>
          <w:szCs w:val="28"/>
          <w:vertAlign w:val="baseline"/>
        </w:rPr>
        <w:t>) Infračervené (IR)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>- vyžarujú svetlo nad vlnovou dĺžkou viditeľného svetla (nad 680 nm);</w:t>
      </w:r>
    </w:p>
    <w:p w:rsidR="001B0B9D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>- ako zdroje žiarenia do diaľkových ovládačov;</w:t>
      </w:r>
    </w:p>
    <w:p w:rsidR="001B0B9D" w:rsidRDefault="001B0B9D" w:rsidP="001B0B9D">
      <w:pPr>
        <w:rPr>
          <w:color w:val="auto"/>
          <w:vertAlign w:val="baseline"/>
        </w:rPr>
      </w:pPr>
      <w:r w:rsidRPr="001B0B9D">
        <w:rPr>
          <w:noProof/>
          <w:color w:val="auto"/>
          <w:vertAlign w:val="baseline"/>
        </w:rPr>
        <w:lastRenderedPageBreak/>
        <w:drawing>
          <wp:inline distT="0" distB="0" distL="0" distR="0">
            <wp:extent cx="808627" cy="1238250"/>
            <wp:effectExtent l="1905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27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9D">
        <w:rPr>
          <w:noProof/>
          <w:color w:val="auto"/>
          <w:vertAlign w:val="baseline"/>
        </w:rPr>
        <w:drawing>
          <wp:inline distT="0" distB="0" distL="0" distR="0">
            <wp:extent cx="889318" cy="1076325"/>
            <wp:effectExtent l="19050" t="0" r="6032" b="0"/>
            <wp:docPr id="5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8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1B0B9D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C</w:t>
      </w:r>
      <w:r w:rsidRPr="001D5A2C">
        <w:rPr>
          <w:b/>
          <w:color w:val="auto"/>
          <w:sz w:val="28"/>
          <w:szCs w:val="28"/>
          <w:vertAlign w:val="baseline"/>
        </w:rPr>
        <w:t>) Jednofarebné ( monochromatické)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>- sú vyrobené z jedného druhu polovodiča, pre každý druh farby svetla;</w:t>
      </w:r>
    </w:p>
    <w:p w:rsidR="001B0B9D" w:rsidRDefault="001B0B9D" w:rsidP="001B0B9D">
      <w:pPr>
        <w:rPr>
          <w:color w:val="auto"/>
          <w:vertAlign w:val="baseline"/>
        </w:rPr>
      </w:pPr>
    </w:p>
    <w:p w:rsidR="001B0B9D" w:rsidRDefault="001B0B9D" w:rsidP="001B0B9D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175686" cy="781050"/>
            <wp:effectExtent l="19050" t="0" r="5414" b="0"/>
            <wp:docPr id="8" name="Obrázok 13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86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1B0B9D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D) Biele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 xml:space="preserve">- existujú </w:t>
      </w:r>
      <w:r w:rsidRPr="00B60112">
        <w:rPr>
          <w:b/>
          <w:color w:val="auto"/>
          <w:vertAlign w:val="baseline"/>
        </w:rPr>
        <w:t>dva spôsoby</w:t>
      </w:r>
      <w:r w:rsidRPr="00B60112">
        <w:rPr>
          <w:color w:val="auto"/>
          <w:vertAlign w:val="baseline"/>
        </w:rPr>
        <w:t xml:space="preserve"> produkovania vysoko intenzívneho bieleho svetla LED 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 xml:space="preserve">  diódou: 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b/>
          <w:color w:val="002060"/>
          <w:vertAlign w:val="baseline"/>
        </w:rPr>
        <w:t xml:space="preserve">   a, využitie samostatných LED</w:t>
      </w:r>
      <w:r w:rsidRPr="00B60112">
        <w:rPr>
          <w:color w:val="auto"/>
          <w:vertAlign w:val="baseline"/>
        </w:rPr>
        <w:t xml:space="preserve">, emitujúcich základné farby – červenú, zelenú a 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 xml:space="preserve">      modrú;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002060"/>
          <w:vertAlign w:val="baseline"/>
        </w:rPr>
        <w:t xml:space="preserve">   </w:t>
      </w:r>
      <w:r w:rsidRPr="00B60112">
        <w:rPr>
          <w:b/>
          <w:color w:val="002060"/>
          <w:vertAlign w:val="baseline"/>
        </w:rPr>
        <w:t xml:space="preserve">b, použitie fosforového materiálu </w:t>
      </w:r>
      <w:r w:rsidRPr="00B60112">
        <w:rPr>
          <w:color w:val="auto"/>
          <w:vertAlign w:val="baseline"/>
        </w:rPr>
        <w:t>– mení monochromatické svetlo z modrej alebo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 xml:space="preserve">       ultrafialovej LED na širokospektrálne biele svetlo;</w:t>
      </w:r>
    </w:p>
    <w:p w:rsidR="001B0B9D" w:rsidRDefault="001B0B9D" w:rsidP="001B0B9D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964484" cy="866775"/>
            <wp:effectExtent l="19050" t="0" r="7066" b="0"/>
            <wp:docPr id="9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37" cy="8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008386" cy="790575"/>
            <wp:effectExtent l="19050" t="0" r="1264" b="0"/>
            <wp:docPr id="14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6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F7" w:rsidRDefault="00956DF7" w:rsidP="001B0B9D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color w:val="auto"/>
          <w:sz w:val="28"/>
          <w:szCs w:val="28"/>
          <w:vertAlign w:val="baseline"/>
        </w:rPr>
      </w:pPr>
      <w:r w:rsidRPr="00537F57">
        <w:rPr>
          <w:b/>
          <w:color w:val="auto"/>
          <w:sz w:val="28"/>
          <w:szCs w:val="28"/>
          <w:vertAlign w:val="baseline"/>
        </w:rPr>
        <w:t>E) RGB LED</w:t>
      </w:r>
      <w:r>
        <w:rPr>
          <w:b/>
          <w:color w:val="auto"/>
          <w:sz w:val="28"/>
          <w:szCs w:val="28"/>
          <w:vertAlign w:val="baseline"/>
        </w:rPr>
        <w:t xml:space="preserve"> </w:t>
      </w:r>
      <w:r w:rsidRPr="00537F57">
        <w:rPr>
          <w:color w:val="auto"/>
          <w:sz w:val="28"/>
          <w:szCs w:val="28"/>
          <w:vertAlign w:val="baseline"/>
        </w:rPr>
        <w:t>(</w:t>
      </w:r>
      <w:proofErr w:type="spellStart"/>
      <w:r w:rsidRPr="00537F57">
        <w:rPr>
          <w:color w:val="auto"/>
          <w:sz w:val="28"/>
          <w:szCs w:val="28"/>
          <w:vertAlign w:val="baseline"/>
        </w:rPr>
        <w:t>red</w:t>
      </w:r>
      <w:proofErr w:type="spellEnd"/>
      <w:r w:rsidRPr="00537F57">
        <w:rPr>
          <w:color w:val="auto"/>
          <w:sz w:val="28"/>
          <w:szCs w:val="28"/>
          <w:vertAlign w:val="baseline"/>
        </w:rPr>
        <w:t xml:space="preserve">, </w:t>
      </w:r>
      <w:proofErr w:type="spellStart"/>
      <w:r w:rsidRPr="00537F57">
        <w:rPr>
          <w:color w:val="auto"/>
          <w:sz w:val="28"/>
          <w:szCs w:val="28"/>
          <w:vertAlign w:val="baseline"/>
        </w:rPr>
        <w:t>green</w:t>
      </w:r>
      <w:proofErr w:type="spellEnd"/>
      <w:r w:rsidRPr="00537F57">
        <w:rPr>
          <w:color w:val="auto"/>
          <w:sz w:val="28"/>
          <w:szCs w:val="28"/>
          <w:vertAlign w:val="baseline"/>
        </w:rPr>
        <w:t xml:space="preserve">, </w:t>
      </w:r>
      <w:proofErr w:type="spellStart"/>
      <w:r w:rsidRPr="00537F57">
        <w:rPr>
          <w:color w:val="auto"/>
          <w:sz w:val="28"/>
          <w:szCs w:val="28"/>
          <w:vertAlign w:val="baseline"/>
        </w:rPr>
        <w:t>blue</w:t>
      </w:r>
      <w:proofErr w:type="spellEnd"/>
      <w:r w:rsidRPr="00537F57">
        <w:rPr>
          <w:color w:val="auto"/>
          <w:sz w:val="28"/>
          <w:szCs w:val="28"/>
          <w:vertAlign w:val="baseline"/>
        </w:rPr>
        <w:t>)</w:t>
      </w:r>
    </w:p>
    <w:p w:rsidR="001B0B9D" w:rsidRPr="00B60112" w:rsidRDefault="001B0B9D" w:rsidP="001B0B9D">
      <w:pPr>
        <w:rPr>
          <w:color w:val="auto"/>
          <w:vertAlign w:val="baseline"/>
        </w:rPr>
      </w:pPr>
      <w:r w:rsidRPr="00B60112">
        <w:rPr>
          <w:color w:val="auto"/>
          <w:vertAlign w:val="baseline"/>
        </w:rPr>
        <w:t xml:space="preserve">-  je poskladaný </w:t>
      </w:r>
      <w:r w:rsidRPr="00B60112">
        <w:rPr>
          <w:b/>
          <w:color w:val="002060"/>
          <w:vertAlign w:val="baseline"/>
        </w:rPr>
        <w:t>z troch monochromatických LED</w:t>
      </w:r>
      <w:r w:rsidRPr="00B60112">
        <w:rPr>
          <w:color w:val="auto"/>
          <w:vertAlign w:val="baseline"/>
        </w:rPr>
        <w:t xml:space="preserve">, ktoré emitujú žiarenie </w:t>
      </w:r>
    </w:p>
    <w:p w:rsidR="001B0B9D" w:rsidRPr="00B60112" w:rsidRDefault="001B0B9D" w:rsidP="001B0B9D">
      <w:pPr>
        <w:rPr>
          <w:b/>
          <w:color w:val="auto"/>
          <w:vertAlign w:val="baseline"/>
        </w:rPr>
      </w:pPr>
      <w:r w:rsidRPr="00B60112">
        <w:rPr>
          <w:color w:val="auto"/>
          <w:vertAlign w:val="baseline"/>
        </w:rPr>
        <w:t xml:space="preserve">   vo farbách </w:t>
      </w:r>
      <w:r w:rsidRPr="00B60112">
        <w:rPr>
          <w:b/>
          <w:color w:val="002060"/>
          <w:vertAlign w:val="baseline"/>
        </w:rPr>
        <w:t>červená, zelená a modrá</w:t>
      </w:r>
      <w:r w:rsidRPr="00B60112">
        <w:rPr>
          <w:color w:val="auto"/>
          <w:vertAlign w:val="baseline"/>
        </w:rPr>
        <w:t xml:space="preserve">, </w:t>
      </w:r>
      <w:r w:rsidRPr="00B60112">
        <w:rPr>
          <w:b/>
          <w:color w:val="auto"/>
          <w:vertAlign w:val="baseline"/>
        </w:rPr>
        <w:t>regulovaním výkonu jednotlivých zložiek</w:t>
      </w:r>
    </w:p>
    <w:p w:rsidR="001B0B9D" w:rsidRPr="00BF650F" w:rsidRDefault="001B0B9D" w:rsidP="001B0B9D">
      <w:pPr>
        <w:rPr>
          <w:b/>
          <w:color w:val="002060"/>
          <w:vertAlign w:val="baseline"/>
        </w:rPr>
      </w:pPr>
      <w:r w:rsidRPr="00B60112">
        <w:rPr>
          <w:b/>
          <w:color w:val="auto"/>
          <w:vertAlign w:val="baseline"/>
        </w:rPr>
        <w:t xml:space="preserve"> </w:t>
      </w:r>
      <w:r w:rsidRPr="00B60112">
        <w:rPr>
          <w:color w:val="auto"/>
          <w:vertAlign w:val="baseline"/>
        </w:rPr>
        <w:t xml:space="preserve">  </w:t>
      </w:r>
      <w:r w:rsidRPr="00B60112">
        <w:rPr>
          <w:b/>
          <w:color w:val="002060"/>
          <w:vertAlign w:val="baseline"/>
        </w:rPr>
        <w:t>vznikne biele svetlo, ale aj celé spektrum farieb ;</w:t>
      </w:r>
    </w:p>
    <w:p w:rsidR="001B0B9D" w:rsidRDefault="001B0B9D" w:rsidP="001B0B9D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1089660" cy="942975"/>
            <wp:effectExtent l="19050" t="0" r="0" b="0"/>
            <wp:docPr id="20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962025" cy="962025"/>
            <wp:effectExtent l="19050" t="0" r="9525" b="0"/>
            <wp:docPr id="28" name="Obrázok 28" descr="VÃ½sledok vyhÄ¾adÃ¡vania obrÃ¡zkov pre dopyt RGB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Ã½sledok vyhÄ¾adÃ¡vania obrÃ¡zkov pre dopyt RGB LE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1B0B9D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3914775" cy="951880"/>
            <wp:effectExtent l="19050" t="0" r="9525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78" cy="9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B9D" w:rsidRDefault="001B0B9D" w:rsidP="001B0B9D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>F)</w:t>
      </w:r>
      <w:r w:rsidRPr="00537F57">
        <w:rPr>
          <w:b/>
          <w:color w:val="auto"/>
          <w:sz w:val="28"/>
          <w:szCs w:val="28"/>
          <w:vertAlign w:val="baseline"/>
        </w:rPr>
        <w:t xml:space="preserve"> L</w:t>
      </w:r>
      <w:r>
        <w:rPr>
          <w:b/>
          <w:color w:val="auto"/>
          <w:sz w:val="28"/>
          <w:szCs w:val="28"/>
          <w:vertAlign w:val="baseline"/>
        </w:rPr>
        <w:t>aserové diódy</w:t>
      </w:r>
    </w:p>
    <w:p w:rsidR="001B0B9D" w:rsidRDefault="001B0B9D" w:rsidP="001B0B9D">
      <w:pPr>
        <w:rPr>
          <w:rFonts w:ascii="Arial" w:hAnsi="Arial" w:cs="Arial"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color w:val="auto"/>
          <w:shd w:val="clear" w:color="auto" w:fill="FFFFFF"/>
          <w:vertAlign w:val="baseline"/>
        </w:rPr>
        <w:t xml:space="preserve">- polovodičové lasery sú  nové typy zdrojov optického žiarenia s lepšími vlastnosťami </w:t>
      </w:r>
    </w:p>
    <w:p w:rsidR="001B0B9D" w:rsidRDefault="001B0B9D" w:rsidP="001B0B9D">
      <w:pPr>
        <w:rPr>
          <w:rFonts w:ascii="Arial" w:hAnsi="Arial" w:cs="Arial"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color w:val="auto"/>
          <w:shd w:val="clear" w:color="auto" w:fill="FFFFFF"/>
          <w:vertAlign w:val="baseline"/>
        </w:rPr>
        <w:t xml:space="preserve">  v porovnaní s </w:t>
      </w:r>
      <w:r w:rsidRPr="002D41B0">
        <w:rPr>
          <w:rFonts w:ascii="Arial" w:hAnsi="Arial" w:cs="Arial"/>
          <w:color w:val="auto"/>
          <w:shd w:val="clear" w:color="auto" w:fill="FFFFFF"/>
          <w:vertAlign w:val="baseline"/>
        </w:rPr>
        <w:t>LED</w:t>
      </w:r>
      <w:r>
        <w:rPr>
          <w:rFonts w:ascii="Arial" w:hAnsi="Arial" w:cs="Arial"/>
          <w:color w:val="auto"/>
          <w:shd w:val="clear" w:color="auto" w:fill="FFFFFF"/>
          <w:vertAlign w:val="baseline"/>
        </w:rPr>
        <w:t xml:space="preserve"> diódou;</w:t>
      </w:r>
    </w:p>
    <w:p w:rsidR="001B0B9D" w:rsidRDefault="001B0B9D" w:rsidP="001B0B9D">
      <w:pPr>
        <w:rPr>
          <w:rFonts w:ascii="Arial" w:hAnsi="Arial" w:cs="Arial"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color w:val="auto"/>
          <w:shd w:val="clear" w:color="auto" w:fill="FFFFFF"/>
          <w:vertAlign w:val="baseline"/>
        </w:rPr>
        <w:t>- optické žiarenie  generované laserom je sústredené do veľmi úzkeho intervalu vlnových</w:t>
      </w:r>
    </w:p>
    <w:p w:rsidR="001B0B9D" w:rsidRDefault="001B0B9D" w:rsidP="001B0B9D">
      <w:pPr>
        <w:rPr>
          <w:rFonts w:ascii="Arial" w:hAnsi="Arial" w:cs="Arial"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color w:val="auto"/>
          <w:shd w:val="clear" w:color="auto" w:fill="FFFFFF"/>
          <w:vertAlign w:val="baseline"/>
        </w:rPr>
        <w:t xml:space="preserve">  dĺžok;</w:t>
      </w:r>
    </w:p>
    <w:p w:rsidR="001B0B9D" w:rsidRDefault="001B0B9D" w:rsidP="001B0B9D">
      <w:pPr>
        <w:rPr>
          <w:rFonts w:ascii="Arial" w:hAnsi="Arial" w:cs="Arial"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color w:val="auto"/>
          <w:shd w:val="clear" w:color="auto" w:fill="FFFFFF"/>
          <w:vertAlign w:val="baseline"/>
        </w:rPr>
        <w:t>- samotný laser sa vyznačuje vysokou svietivosťou a malou rozbiehavosťou (divergencie)</w:t>
      </w:r>
    </w:p>
    <w:p w:rsidR="001B0B9D" w:rsidRDefault="001B0B9D" w:rsidP="001B0B9D">
      <w:pPr>
        <w:rPr>
          <w:rFonts w:ascii="Arial" w:hAnsi="Arial" w:cs="Arial"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color w:val="auto"/>
          <w:shd w:val="clear" w:color="auto" w:fill="FFFFFF"/>
          <w:vertAlign w:val="baseline"/>
        </w:rPr>
        <w:t xml:space="preserve">  laserového zvä</w:t>
      </w:r>
      <w:r w:rsidRPr="002D41B0">
        <w:rPr>
          <w:rFonts w:ascii="Arial" w:hAnsi="Arial" w:cs="Arial"/>
          <w:color w:val="auto"/>
          <w:shd w:val="clear" w:color="auto" w:fill="FFFFFF"/>
          <w:vertAlign w:val="baseline"/>
        </w:rPr>
        <w:t>zku</w:t>
      </w:r>
      <w:r>
        <w:rPr>
          <w:rFonts w:ascii="Arial" w:hAnsi="Arial" w:cs="Arial"/>
          <w:color w:val="auto"/>
          <w:shd w:val="clear" w:color="auto" w:fill="FFFFFF"/>
          <w:vertAlign w:val="baseline"/>
        </w:rPr>
        <w:t>;</w:t>
      </w:r>
    </w:p>
    <w:p w:rsidR="001B0B9D" w:rsidRDefault="001B0B9D" w:rsidP="001B0B9D">
      <w:pPr>
        <w:rPr>
          <w:b/>
          <w:color w:val="002060"/>
          <w:vertAlign w:val="baseline"/>
        </w:rPr>
      </w:pPr>
      <w:r w:rsidRPr="001B0B9D">
        <w:rPr>
          <w:b/>
          <w:noProof/>
          <w:color w:val="002060"/>
          <w:vertAlign w:val="baseline"/>
        </w:rPr>
        <w:lastRenderedPageBreak/>
        <w:drawing>
          <wp:inline distT="0" distB="0" distL="0" distR="0">
            <wp:extent cx="3447033" cy="2343150"/>
            <wp:effectExtent l="19050" t="0" r="1017" b="0"/>
            <wp:docPr id="26" name="Obrázok 32" descr="VÃ½sledok vyhÄ¾adÃ¡vania obrÃ¡zkov pre dopyt Äo sÃº laserovÃ© diÃ³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Ã½sledok vyhÄ¾adÃ¡vania obrÃ¡zkov pre dopyt Äo sÃº laserovÃ© diÃ³d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30" cy="23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vertAlign w:val="baseline"/>
        </w:rPr>
        <w:t xml:space="preserve">    </w:t>
      </w:r>
      <w:r w:rsidRPr="001B0B9D">
        <w:rPr>
          <w:b/>
          <w:noProof/>
          <w:color w:val="002060"/>
          <w:vertAlign w:val="baseline"/>
        </w:rPr>
        <w:drawing>
          <wp:inline distT="0" distB="0" distL="0" distR="0">
            <wp:extent cx="2095500" cy="1390650"/>
            <wp:effectExtent l="19050" t="0" r="0" b="0"/>
            <wp:docPr id="29" name="Obrázok 35" descr="VÃ½sledok vyhÄ¾adÃ¡vania obrÃ¡zkov pre dopyt Äo sÃº laserovÃ© diÃ³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Ã½sledok vyhÄ¾adÃ¡vania obrÃ¡zkov pre dopyt Äo sÃº laserovÃ© diÃ³d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F7" w:rsidRDefault="00956DF7" w:rsidP="001B0B9D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b/>
          <w:color w:val="002060"/>
          <w:vertAlign w:val="baseline"/>
        </w:rPr>
      </w:pPr>
    </w:p>
    <w:p w:rsidR="001B0B9D" w:rsidRDefault="001B0B9D" w:rsidP="001B0B9D">
      <w:pPr>
        <w:rPr>
          <w:b/>
          <w:caps/>
          <w:color w:val="002060"/>
          <w:sz w:val="28"/>
          <w:szCs w:val="28"/>
          <w:vertAlign w:val="baseline"/>
        </w:rPr>
      </w:pPr>
      <w:r>
        <w:rPr>
          <w:b/>
          <w:caps/>
          <w:color w:val="002060"/>
          <w:sz w:val="28"/>
          <w:szCs w:val="28"/>
          <w:vertAlign w:val="baseline"/>
        </w:rPr>
        <w:t xml:space="preserve">POUŽITIE </w:t>
      </w:r>
      <w:r w:rsidRPr="00B7778C">
        <w:rPr>
          <w:b/>
          <w:caps/>
          <w:color w:val="002060"/>
          <w:sz w:val="28"/>
          <w:szCs w:val="28"/>
          <w:vertAlign w:val="baseline"/>
        </w:rPr>
        <w:t xml:space="preserve"> LED</w:t>
      </w:r>
    </w:p>
    <w:p w:rsidR="001B0B9D" w:rsidRPr="0052223B" w:rsidRDefault="001B0B9D" w:rsidP="001B0B9D">
      <w:pPr>
        <w:rPr>
          <w:color w:val="auto"/>
          <w:vertAlign w:val="baseline"/>
        </w:rPr>
      </w:pPr>
      <w:r w:rsidRPr="0052223B">
        <w:rPr>
          <w:color w:val="auto"/>
          <w:vertAlign w:val="baseline"/>
        </w:rPr>
        <w:t>- indikátory;</w:t>
      </w:r>
    </w:p>
    <w:p w:rsidR="001B0B9D" w:rsidRDefault="001B0B9D" w:rsidP="001B0B9D">
      <w:pPr>
        <w:rPr>
          <w:color w:val="auto"/>
          <w:vertAlign w:val="baseline"/>
        </w:rPr>
      </w:pPr>
      <w:r w:rsidRPr="0052223B">
        <w:rPr>
          <w:color w:val="auto"/>
          <w:vertAlign w:val="baseline"/>
        </w:rPr>
        <w:t>-zobrazovacie prvky</w:t>
      </w:r>
      <w:r>
        <w:rPr>
          <w:color w:val="auto"/>
          <w:vertAlign w:val="baseline"/>
        </w:rPr>
        <w:t>= bežiace nápisy</w:t>
      </w:r>
      <w:r w:rsidRPr="0052223B">
        <w:rPr>
          <w:color w:val="auto"/>
          <w:vertAlign w:val="baseline"/>
        </w:rPr>
        <w:t>;</w:t>
      </w:r>
    </w:p>
    <w:p w:rsidR="001B0B9D" w:rsidRDefault="001B0B9D" w:rsidP="001B0B9D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svetelná signalizácia- v doprave= semafory, železničné </w:t>
      </w:r>
      <w:proofErr w:type="spellStart"/>
      <w:r>
        <w:rPr>
          <w:color w:val="auto"/>
          <w:vertAlign w:val="baseline"/>
        </w:rPr>
        <w:t>návestia</w:t>
      </w:r>
      <w:proofErr w:type="spellEnd"/>
      <w:r>
        <w:rPr>
          <w:color w:val="auto"/>
          <w:vertAlign w:val="baseline"/>
        </w:rPr>
        <w:t>;</w:t>
      </w:r>
    </w:p>
    <w:p w:rsidR="001B0B9D" w:rsidRDefault="001B0B9D" w:rsidP="001B0B9D">
      <w:pPr>
        <w:rPr>
          <w:color w:val="auto"/>
          <w:vertAlign w:val="baseline"/>
        </w:rPr>
      </w:pPr>
      <w:r>
        <w:rPr>
          <w:color w:val="auto"/>
          <w:vertAlign w:val="baseline"/>
        </w:rPr>
        <w:t>- v automobiloch – pre dlhú životnosť, otrasy;</w:t>
      </w:r>
    </w:p>
    <w:p w:rsidR="001B0B9D" w:rsidRDefault="001B0B9D" w:rsidP="001B0B9D">
      <w:pPr>
        <w:rPr>
          <w:color w:val="auto"/>
          <w:vertAlign w:val="baseline"/>
        </w:rPr>
      </w:pPr>
      <w:r>
        <w:rPr>
          <w:color w:val="auto"/>
          <w:vertAlign w:val="baseline"/>
        </w:rPr>
        <w:t>- v interiéroch – osvetlenie, dekorácia;</w:t>
      </w:r>
    </w:p>
    <w:p w:rsidR="001B0B9D" w:rsidRDefault="001B0B9D" w:rsidP="001B0B9D">
      <w:pPr>
        <w:rPr>
          <w:color w:val="auto"/>
          <w:vertAlign w:val="baseline"/>
        </w:rPr>
      </w:pPr>
      <w:r>
        <w:rPr>
          <w:color w:val="auto"/>
          <w:vertAlign w:val="baseline"/>
        </w:rPr>
        <w:t>- prenos informácii pomocou optických vlákien = infračervené a laserové;</w:t>
      </w:r>
    </w:p>
    <w:p w:rsidR="001B0B9D" w:rsidRDefault="001B0B9D" w:rsidP="001B0B9D">
      <w:pPr>
        <w:rPr>
          <w:color w:val="auto"/>
          <w:vertAlign w:val="baseline"/>
        </w:rPr>
      </w:pPr>
      <w:r>
        <w:rPr>
          <w:color w:val="auto"/>
          <w:vertAlign w:val="baseline"/>
        </w:rPr>
        <w:t>- ovládače;</w:t>
      </w:r>
    </w:p>
    <w:p w:rsidR="001B0B9D" w:rsidRPr="00F13139" w:rsidRDefault="001B0B9D" w:rsidP="001B0B9D">
      <w:pPr>
        <w:rPr>
          <w:color w:val="auto"/>
          <w:vertAlign w:val="baseline"/>
        </w:rPr>
      </w:pPr>
      <w:r>
        <w:rPr>
          <w:color w:val="auto"/>
          <w:vertAlign w:val="baseline"/>
        </w:rPr>
        <w:t>- uchovávanie údajov –CD,DVD = laserové;</w:t>
      </w:r>
    </w:p>
    <w:p w:rsidR="001B0B9D" w:rsidRPr="00881FE3" w:rsidRDefault="001B0B9D" w:rsidP="001B0B9D">
      <w:pPr>
        <w:rPr>
          <w:b/>
          <w:color w:val="002060"/>
          <w:vertAlign w:val="baseline"/>
        </w:rPr>
      </w:pPr>
    </w:p>
    <w:p w:rsidR="00366403" w:rsidRPr="001B0B9D" w:rsidRDefault="000C17C4" w:rsidP="00DD1A99">
      <w:pPr>
        <w:shd w:val="clear" w:color="auto" w:fill="FFFFFF"/>
        <w:spacing w:line="182" w:lineRule="atLeast"/>
        <w:ind w:left="-142"/>
        <w:rPr>
          <w:b/>
          <w:color w:val="002060"/>
          <w:u w:val="single"/>
          <w:vertAlign w:val="baseline"/>
        </w:rPr>
      </w:pPr>
      <w:r w:rsidRPr="001B0B9D">
        <w:rPr>
          <w:b/>
          <w:color w:val="002060"/>
          <w:u w:val="single"/>
          <w:vertAlign w:val="baseline"/>
        </w:rPr>
        <w:t xml:space="preserve">2) Zobrazovacie jednotky – segmentový display </w:t>
      </w:r>
    </w:p>
    <w:p w:rsidR="000C17C4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 w:rsidRPr="00366403">
        <w:rPr>
          <w:color w:val="auto"/>
          <w:vertAlign w:val="baseline"/>
        </w:rPr>
        <w:t xml:space="preserve">- skladá sa zo </w:t>
      </w:r>
      <w:r w:rsidR="000C17C4" w:rsidRPr="00366403">
        <w:rPr>
          <w:color w:val="auto"/>
          <w:vertAlign w:val="baseline"/>
        </w:rPr>
        <w:t> </w:t>
      </w:r>
      <w:r w:rsidRPr="00366403">
        <w:rPr>
          <w:color w:val="auto"/>
          <w:vertAlign w:val="baseline"/>
        </w:rPr>
        <w:t>segmentov</w:t>
      </w:r>
      <w:r>
        <w:rPr>
          <w:color w:val="auto"/>
          <w:vertAlign w:val="baseline"/>
        </w:rPr>
        <w:t>;</w:t>
      </w:r>
    </w:p>
    <w:p w:rsid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>- najznámejší 7-segmentový- zobrazuje číslice, niekedy je doplnený segment desatinnej čiarky;</w:t>
      </w:r>
    </w:p>
    <w:p w:rsid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>- rozšírenejšie sú 14 a 16-segmentové – zobrazuje aj veľké písmena;</w:t>
      </w:r>
    </w:p>
    <w:p w:rsidR="008361DF" w:rsidRDefault="00B20DE2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>7-segmentový</w:t>
      </w:r>
      <w:r w:rsidR="008361DF">
        <w:rPr>
          <w:noProof/>
        </w:rPr>
        <w:drawing>
          <wp:inline distT="0" distB="0" distL="0" distR="0">
            <wp:extent cx="924870" cy="827670"/>
            <wp:effectExtent l="19050" t="0" r="8580" b="0"/>
            <wp:docPr id="35" name="Obrázok 35" descr="https://upload.wikimedia.org/wikipedia/commons/0/0a/Sedmisegmen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upload.wikimedia.org/wikipedia/commons/0/0a/Sedmisegmentov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0" cy="83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0DE2">
        <w:rPr>
          <w:noProof/>
          <w:color w:val="auto"/>
          <w:vertAlign w:val="baseline"/>
        </w:rPr>
        <w:t>16- segmentový</w:t>
      </w:r>
      <w:r w:rsidR="008361DF">
        <w:rPr>
          <w:noProof/>
        </w:rPr>
        <w:drawing>
          <wp:inline distT="0" distB="0" distL="0" distR="0">
            <wp:extent cx="635329" cy="821653"/>
            <wp:effectExtent l="19050" t="0" r="0" b="0"/>
            <wp:docPr id="15" name="Obrázok 38" descr="http://old.spsemoh.cz/vyuka/zel/obrazky/16segm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ld.spsemoh.cz/vyuka/zel/obrazky/16segmled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74" cy="82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1DF">
        <w:rPr>
          <w:noProof/>
        </w:rPr>
        <w:drawing>
          <wp:inline distT="0" distB="0" distL="0" distR="0">
            <wp:extent cx="801584" cy="801584"/>
            <wp:effectExtent l="19050" t="0" r="0" b="0"/>
            <wp:docPr id="13" name="Obrázok 8" descr="VÃ½sledok vyhÄ¾adÃ¡vania obrÃ¡zkov pre dopyt optoelektronickÃ© sÃºÄiastky- segmentovÃ½ LCD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Ã½sledok vyhÄ¾adÃ¡vania obrÃ¡zkov pre dopyt optoelektronickÃ© sÃºÄiastky- segmentovÃ½ LCD displa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5" cy="80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 w:rsidRPr="00366403">
        <w:rPr>
          <w:b/>
          <w:color w:val="002060"/>
          <w:vertAlign w:val="baseline"/>
        </w:rPr>
        <w:t xml:space="preserve">Použitie </w:t>
      </w:r>
      <w:r>
        <w:rPr>
          <w:b/>
          <w:color w:val="auto"/>
          <w:vertAlign w:val="baseline"/>
        </w:rPr>
        <w:t xml:space="preserve">– </w:t>
      </w:r>
      <w:r w:rsidRPr="00366403">
        <w:rPr>
          <w:color w:val="auto"/>
          <w:vertAlign w:val="baseline"/>
        </w:rPr>
        <w:t>digitálne hodinky</w:t>
      </w:r>
      <w:r>
        <w:rPr>
          <w:color w:val="auto"/>
          <w:vertAlign w:val="baseline"/>
        </w:rPr>
        <w:t>;</w:t>
      </w:r>
    </w:p>
    <w:p w:rsidR="00366403" w:rsidRP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 w:rsidRPr="00366403">
        <w:rPr>
          <w:color w:val="auto"/>
          <w:vertAlign w:val="baseline"/>
        </w:rPr>
        <w:t xml:space="preserve">               - kalkulačky;</w:t>
      </w:r>
    </w:p>
    <w:p w:rsid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 w:rsidRPr="00366403">
        <w:rPr>
          <w:color w:val="auto"/>
          <w:vertAlign w:val="baseline"/>
        </w:rPr>
        <w:t xml:space="preserve">               - </w:t>
      </w:r>
      <w:r>
        <w:rPr>
          <w:color w:val="auto"/>
          <w:vertAlign w:val="baseline"/>
        </w:rPr>
        <w:t>meracie prístroje;</w:t>
      </w:r>
    </w:p>
    <w:p w:rsid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- spotr</w:t>
      </w:r>
      <w:r w:rsidR="00542881">
        <w:rPr>
          <w:color w:val="auto"/>
          <w:vertAlign w:val="baseline"/>
        </w:rPr>
        <w:t>ebná elektronika ( rádia, tlačiarne, telefón</w:t>
      </w:r>
      <w:r>
        <w:rPr>
          <w:color w:val="auto"/>
          <w:vertAlign w:val="baseline"/>
        </w:rPr>
        <w:t>,...)</w:t>
      </w:r>
    </w:p>
    <w:p w:rsidR="00366403" w:rsidRDefault="00366403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- v autorádiách, </w:t>
      </w:r>
      <w:proofErr w:type="spellStart"/>
      <w:r>
        <w:rPr>
          <w:color w:val="auto"/>
          <w:vertAlign w:val="baseline"/>
        </w:rPr>
        <w:t>atď</w:t>
      </w:r>
      <w:proofErr w:type="spellEnd"/>
      <w:r>
        <w:rPr>
          <w:color w:val="auto"/>
          <w:vertAlign w:val="baseline"/>
        </w:rPr>
        <w:t>;</w:t>
      </w:r>
    </w:p>
    <w:p w:rsidR="00FB045C" w:rsidRPr="00366403" w:rsidRDefault="008361DF" w:rsidP="00DD1A99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noProof/>
        </w:rPr>
        <w:drawing>
          <wp:inline distT="0" distB="0" distL="0" distR="0">
            <wp:extent cx="979482" cy="694707"/>
            <wp:effectExtent l="19050" t="0" r="0" b="0"/>
            <wp:docPr id="32" name="Obrázok 32" descr="https://upload.wikimedia.org/wikipedia/commons/thumb/1/1e/Anzeigen%28Displays%29.jpg/800px-Anzeigen%28Displays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upload.wikimedia.org/wikipedia/commons/thumb/1/1e/Anzeigen%28Displays%29.jpg/800px-Anzeigen%28Displays%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38" cy="6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34D4">
        <w:rPr>
          <w:noProof/>
          <w:color w:val="auto"/>
          <w:vertAlign w:val="baseline"/>
        </w:rPr>
        <w:drawing>
          <wp:inline distT="0" distB="0" distL="0" distR="0">
            <wp:extent cx="1020461" cy="659080"/>
            <wp:effectExtent l="19050" t="0" r="8239" b="0"/>
            <wp:docPr id="10" name="Obrázok 30" descr="https://upload.wikimedia.org/wikipedia/commons/thumb/9/98/MA-2.JPG/220px-MA-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upload.wikimedia.org/wikipedia/commons/thumb/9/98/MA-2.JPG/220px-MA-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61" cy="6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DE2">
        <w:rPr>
          <w:color w:val="auto"/>
          <w:vertAlign w:val="baseline"/>
        </w:rPr>
        <w:t xml:space="preserve">  </w:t>
      </w:r>
      <w:r w:rsidR="00B20DE2">
        <w:rPr>
          <w:noProof/>
          <w:color w:val="auto"/>
          <w:vertAlign w:val="baseline"/>
        </w:rPr>
        <w:drawing>
          <wp:inline distT="0" distB="0" distL="0" distR="0">
            <wp:extent cx="497355" cy="700644"/>
            <wp:effectExtent l="19050" t="0" r="0" b="0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1" cy="70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DE2">
        <w:rPr>
          <w:noProof/>
        </w:rPr>
        <w:drawing>
          <wp:inline distT="0" distB="0" distL="0" distR="0">
            <wp:extent cx="732460" cy="797663"/>
            <wp:effectExtent l="19050" t="0" r="0" b="0"/>
            <wp:docPr id="42" name="Obrázok 42" descr="VÃ½sledok vyhÄ¾adÃ¡vania obrÃ¡zkov pre dopyt segmentovÃ½ displej- vyuÅ¾itie v spotrebnej elektron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VÃ½sledok vyhÄ¾adÃ¡vania obrÃ¡zkov pre dopyt segmentovÃ½ displej- vyuÅ¾itie v spotrebnej elektronik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94" cy="7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881">
        <w:rPr>
          <w:noProof/>
          <w:color w:val="auto"/>
          <w:vertAlign w:val="baseline"/>
        </w:rPr>
        <w:drawing>
          <wp:inline distT="0" distB="0" distL="0" distR="0">
            <wp:extent cx="849565" cy="698618"/>
            <wp:effectExtent l="19050" t="0" r="7685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07" cy="70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881">
        <w:rPr>
          <w:b/>
          <w:noProof/>
          <w:color w:val="002060"/>
          <w:vertAlign w:val="baseline"/>
        </w:rPr>
        <w:drawing>
          <wp:inline distT="0" distB="0" distL="0" distR="0">
            <wp:extent cx="511736" cy="748146"/>
            <wp:effectExtent l="19050" t="0" r="2614" b="0"/>
            <wp:docPr id="16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2" cy="75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881">
        <w:rPr>
          <w:noProof/>
          <w:color w:val="auto"/>
          <w:vertAlign w:val="baseline"/>
        </w:rPr>
        <w:drawing>
          <wp:inline distT="0" distB="0" distL="0" distR="0">
            <wp:extent cx="342718" cy="712520"/>
            <wp:effectExtent l="19050" t="0" r="182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54" cy="71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DF" w:rsidRDefault="00366403" w:rsidP="000C17C4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A) LED</w:t>
      </w:r>
    </w:p>
    <w:p w:rsidR="004E44E1" w:rsidRDefault="004E44E1" w:rsidP="000C17C4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6634D4">
        <w:rPr>
          <w:color w:val="auto"/>
          <w:vertAlign w:val="baseline"/>
        </w:rPr>
        <w:t xml:space="preserve">segmenty </w:t>
      </w:r>
      <w:r>
        <w:rPr>
          <w:color w:val="auto"/>
          <w:vertAlign w:val="baseline"/>
        </w:rPr>
        <w:t>sú vytvorené zo svetlo emitujúcich dió</w:t>
      </w:r>
      <w:r w:rsidRPr="006634D4">
        <w:rPr>
          <w:color w:val="auto"/>
          <w:vertAlign w:val="baseline"/>
        </w:rPr>
        <w:t>d</w:t>
      </w:r>
      <w:r>
        <w:rPr>
          <w:color w:val="auto"/>
          <w:vertAlign w:val="baseline"/>
        </w:rPr>
        <w:t>;</w:t>
      </w:r>
    </w:p>
    <w:p w:rsidR="004E44E1" w:rsidRDefault="004E44E1" w:rsidP="000C17C4">
      <w:pPr>
        <w:shd w:val="clear" w:color="auto" w:fill="FFFFFF"/>
        <w:spacing w:line="182" w:lineRule="atLeast"/>
        <w:rPr>
          <w:color w:val="auto"/>
          <w:vertAlign w:val="baseline"/>
        </w:rPr>
      </w:pPr>
      <w:r w:rsidRPr="006634D4">
        <w:rPr>
          <w:color w:val="auto"/>
          <w:vertAlign w:val="baseline"/>
        </w:rPr>
        <w:t xml:space="preserve"> </w:t>
      </w:r>
      <w:r>
        <w:rPr>
          <w:color w:val="auto"/>
          <w:vertAlign w:val="baseline"/>
        </w:rPr>
        <w:t>- napätie na anóde závisí od farby (1,5-2,5 V);</w:t>
      </w:r>
    </w:p>
    <w:p w:rsidR="004E44E1" w:rsidRDefault="004E44E1" w:rsidP="000C17C4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môžu byť napájané z jednej klasickej batérie;</w:t>
      </w:r>
    </w:p>
    <w:p w:rsidR="004E44E1" w:rsidRDefault="004E44E1" w:rsidP="000C17C4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diódy majú prepojené anódy, alebo katódy, čím sa zjednoduší ovládanie;</w:t>
      </w:r>
    </w:p>
    <w:p w:rsidR="00A07E4D" w:rsidRDefault="004E44E1" w:rsidP="000C17C4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majú</w:t>
      </w:r>
      <w:r w:rsidR="00A07E4D">
        <w:rPr>
          <w:color w:val="auto"/>
          <w:vertAlign w:val="baseline"/>
        </w:rPr>
        <w:t xml:space="preserve"> pomerne veľkú spotrebu prúdu (0,5- 1</w:t>
      </w:r>
      <w:r>
        <w:rPr>
          <w:color w:val="auto"/>
          <w:vertAlign w:val="baseline"/>
        </w:rPr>
        <w:t xml:space="preserve">mA na jeden segment </w:t>
      </w:r>
      <w:r w:rsidR="00A07E4D">
        <w:rPr>
          <w:color w:val="auto"/>
          <w:vertAlign w:val="baseline"/>
        </w:rPr>
        <w:t>-</w:t>
      </w:r>
      <w:r>
        <w:rPr>
          <w:color w:val="auto"/>
          <w:vertAlign w:val="baseline"/>
        </w:rPr>
        <w:t xml:space="preserve">u najmenších </w:t>
      </w:r>
      <w:r w:rsidR="00A07E4D">
        <w:rPr>
          <w:color w:val="auto"/>
          <w:vertAlign w:val="baseline"/>
        </w:rPr>
        <w:t>= 7segme</w:t>
      </w:r>
      <w:r>
        <w:rPr>
          <w:color w:val="auto"/>
          <w:vertAlign w:val="baseline"/>
        </w:rPr>
        <w:t>nto</w:t>
      </w:r>
      <w:r w:rsidR="00A07E4D">
        <w:rPr>
          <w:color w:val="auto"/>
          <w:vertAlign w:val="baseline"/>
        </w:rPr>
        <w:t xml:space="preserve">vý 3,5- </w:t>
      </w:r>
    </w:p>
    <w:p w:rsidR="000C17C4" w:rsidRPr="00A07E4D" w:rsidRDefault="00A07E4D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7 </w:t>
      </w:r>
      <w:proofErr w:type="spellStart"/>
      <w:r>
        <w:rPr>
          <w:color w:val="auto"/>
          <w:vertAlign w:val="baseline"/>
        </w:rPr>
        <w:t>mA</w:t>
      </w:r>
      <w:proofErr w:type="spellEnd"/>
      <w:r>
        <w:rPr>
          <w:color w:val="auto"/>
          <w:vertAlign w:val="baseline"/>
        </w:rPr>
        <w:t>);</w:t>
      </w:r>
    </w:p>
    <w:p w:rsidR="009E6063" w:rsidRPr="009E6063" w:rsidRDefault="00D32CFE" w:rsidP="00881FE3">
      <w:pPr>
        <w:shd w:val="clear" w:color="auto" w:fill="FFFFFF"/>
        <w:spacing w:line="182" w:lineRule="atLeast"/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lastRenderedPageBreak/>
        <w:t xml:space="preserve">  </w:t>
      </w:r>
      <w:r w:rsidR="006634D4">
        <w:rPr>
          <w:noProof/>
        </w:rPr>
        <w:drawing>
          <wp:inline distT="0" distB="0" distL="0" distR="0">
            <wp:extent cx="1205346" cy="903733"/>
            <wp:effectExtent l="19050" t="0" r="0" b="0"/>
            <wp:docPr id="27" name="Obrázok 27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52" cy="90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6894" cy="882907"/>
            <wp:effectExtent l="19050" t="0" r="4206" b="0"/>
            <wp:docPr id="18" name="Obrázok 18" descr="VÃ½sledok vyhÄ¾adÃ¡vania obrÃ¡zkov pre dopyt display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Ã½sledok vyhÄ¾adÃ¡vania obrÃ¡zkov pre dopyt display LE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43" cy="88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4D4">
        <w:rPr>
          <w:noProof/>
        </w:rPr>
        <w:drawing>
          <wp:inline distT="0" distB="0" distL="0" distR="0">
            <wp:extent cx="939387" cy="939387"/>
            <wp:effectExtent l="19050" t="0" r="0" b="0"/>
            <wp:docPr id="21" name="Obrázok 21" descr="VÃ½sledok vyhÄ¾adÃ¡vania obrÃ¡zkov pre dopyt optoelektronickÃ© sÃºÄiastky- segmentovÃ½ LCD dis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Ã½sledok vyhÄ¾adÃ¡vania obrÃ¡zkov pre dopyt optoelektronickÃ© sÃºÄiastky- segmentovÃ½ LCD display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80" cy="9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63" w:rsidRDefault="009E6063" w:rsidP="00881FE3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</w:p>
    <w:p w:rsidR="006634D4" w:rsidRDefault="00835ECE" w:rsidP="006634D4">
      <w:pPr>
        <w:shd w:val="clear" w:color="auto" w:fill="FFFFFF"/>
        <w:spacing w:line="182" w:lineRule="atLeast"/>
        <w:ind w:left="-142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B</w:t>
      </w:r>
      <w:r w:rsidR="006634D4" w:rsidRPr="00881FE3">
        <w:rPr>
          <w:b/>
          <w:color w:val="002060"/>
          <w:vertAlign w:val="baseline"/>
        </w:rPr>
        <w:t xml:space="preserve">) </w:t>
      </w:r>
      <w:r w:rsidR="006634D4">
        <w:rPr>
          <w:b/>
          <w:color w:val="002060"/>
          <w:vertAlign w:val="baseline"/>
        </w:rPr>
        <w:t>segmentový display s tekutými kryštálmi – LCD (</w:t>
      </w:r>
      <w:proofErr w:type="spellStart"/>
      <w:r w:rsidR="006634D4">
        <w:rPr>
          <w:b/>
          <w:color w:val="002060"/>
          <w:vertAlign w:val="baseline"/>
        </w:rPr>
        <w:t>liquid</w:t>
      </w:r>
      <w:proofErr w:type="spellEnd"/>
      <w:r w:rsidR="006634D4">
        <w:rPr>
          <w:b/>
          <w:color w:val="002060"/>
          <w:vertAlign w:val="baseline"/>
        </w:rPr>
        <w:t xml:space="preserve"> </w:t>
      </w:r>
      <w:proofErr w:type="spellStart"/>
      <w:r w:rsidR="006634D4">
        <w:rPr>
          <w:b/>
          <w:color w:val="002060"/>
          <w:vertAlign w:val="baseline"/>
        </w:rPr>
        <w:t>crystal</w:t>
      </w:r>
      <w:proofErr w:type="spellEnd"/>
      <w:r w:rsidR="006634D4">
        <w:rPr>
          <w:b/>
          <w:color w:val="002060"/>
          <w:vertAlign w:val="baseline"/>
        </w:rPr>
        <w:t xml:space="preserve">  display)</w:t>
      </w:r>
    </w:p>
    <w:p w:rsidR="00A07E4D" w:rsidRDefault="00A07E4D" w:rsidP="006634D4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 w:rsidRPr="00A07E4D">
        <w:rPr>
          <w:color w:val="auto"/>
          <w:vertAlign w:val="baseline"/>
        </w:rPr>
        <w:t xml:space="preserve">- začali sa používať po LED </w:t>
      </w:r>
      <w:r>
        <w:rPr>
          <w:color w:val="auto"/>
          <w:vertAlign w:val="baseline"/>
        </w:rPr>
        <w:t>;</w:t>
      </w:r>
    </w:p>
    <w:p w:rsidR="00A07E4D" w:rsidRDefault="00A07E4D" w:rsidP="006634D4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>- majú výrazne nižšiu spotrebu prúdu;</w:t>
      </w:r>
    </w:p>
    <w:p w:rsidR="00A07E4D" w:rsidRDefault="00405F45" w:rsidP="006634D4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405F45">
        <w:rPr>
          <w:b/>
          <w:color w:val="auto"/>
          <w:vertAlign w:val="baseline"/>
        </w:rPr>
        <w:t xml:space="preserve">najjednoduchšie </w:t>
      </w:r>
      <w:r>
        <w:rPr>
          <w:color w:val="auto"/>
          <w:vertAlign w:val="baseline"/>
        </w:rPr>
        <w:t>–</w:t>
      </w:r>
      <w:r w:rsidRPr="00405F45">
        <w:rPr>
          <w:b/>
          <w:color w:val="002060"/>
          <w:vertAlign w:val="baseline"/>
        </w:rPr>
        <w:t>využívajú rôzne</w:t>
      </w:r>
      <w:r w:rsidR="00A07E4D" w:rsidRPr="00405F45">
        <w:rPr>
          <w:b/>
          <w:color w:val="002060"/>
          <w:vertAlign w:val="baseline"/>
        </w:rPr>
        <w:t xml:space="preserve"> druhy segmentov</w:t>
      </w:r>
      <w:r w:rsidR="00A07E4D">
        <w:rPr>
          <w:color w:val="auto"/>
          <w:vertAlign w:val="baseline"/>
        </w:rPr>
        <w:t xml:space="preserve"> –</w:t>
      </w:r>
      <w:r>
        <w:rPr>
          <w:color w:val="auto"/>
          <w:vertAlign w:val="baseline"/>
        </w:rPr>
        <w:t xml:space="preserve"> a,</w:t>
      </w:r>
      <w:r w:rsidR="00A07E4D">
        <w:rPr>
          <w:color w:val="auto"/>
          <w:vertAlign w:val="baseline"/>
        </w:rPr>
        <w:t xml:space="preserve">  svetlo prepúšťajú;</w:t>
      </w:r>
    </w:p>
    <w:p w:rsidR="00A07E4D" w:rsidRDefault="00A07E4D" w:rsidP="006634D4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</w:t>
      </w:r>
      <w:r w:rsidR="00405F45">
        <w:rPr>
          <w:color w:val="auto"/>
          <w:vertAlign w:val="baseline"/>
        </w:rPr>
        <w:t xml:space="preserve">                                                                  b,</w:t>
      </w:r>
      <w:r>
        <w:rPr>
          <w:color w:val="auto"/>
          <w:vertAlign w:val="baseline"/>
        </w:rPr>
        <w:t xml:space="preserve"> -  svetlo pohlcujú</w:t>
      </w:r>
      <w:r w:rsidR="00405F45">
        <w:rPr>
          <w:color w:val="auto"/>
          <w:vertAlign w:val="baseline"/>
        </w:rPr>
        <w:t>;</w:t>
      </w:r>
    </w:p>
    <w:p w:rsidR="00405F45" w:rsidRPr="00A07E4D" w:rsidRDefault="00405F45" w:rsidP="006634D4">
      <w:pPr>
        <w:shd w:val="clear" w:color="auto" w:fill="FFFFFF"/>
        <w:spacing w:line="182" w:lineRule="atLeast"/>
        <w:ind w:left="-142"/>
        <w:rPr>
          <w:color w:val="auto"/>
          <w:vertAlign w:val="baseline"/>
        </w:rPr>
      </w:pPr>
      <w:r w:rsidRPr="00405F45">
        <w:rPr>
          <w:b/>
          <w:color w:val="auto"/>
          <w:vertAlign w:val="baseline"/>
        </w:rPr>
        <w:t>- pokročilé</w:t>
      </w:r>
      <w:r>
        <w:rPr>
          <w:color w:val="auto"/>
          <w:vertAlign w:val="baseline"/>
        </w:rPr>
        <w:t xml:space="preserve"> – </w:t>
      </w:r>
      <w:r w:rsidRPr="00405F45">
        <w:rPr>
          <w:b/>
          <w:color w:val="002060"/>
          <w:vertAlign w:val="baseline"/>
        </w:rPr>
        <w:t>využívajú maticu bodov = pixlov</w:t>
      </w:r>
      <w:r>
        <w:rPr>
          <w:color w:val="auto"/>
          <w:vertAlign w:val="baseline"/>
        </w:rPr>
        <w:t xml:space="preserve"> (tzv. rastrová grafika)</w:t>
      </w:r>
    </w:p>
    <w:p w:rsidR="009E6063" w:rsidRDefault="00AF434F" w:rsidP="00881FE3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  <w:r>
        <w:rPr>
          <w:noProof/>
        </w:rPr>
        <w:drawing>
          <wp:inline distT="0" distB="0" distL="0" distR="0">
            <wp:extent cx="1342627" cy="1015340"/>
            <wp:effectExtent l="19050" t="0" r="0" b="0"/>
            <wp:docPr id="23" name="Obrázok 24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65" cy="101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139">
        <w:rPr>
          <w:b/>
          <w:noProof/>
          <w:color w:val="auto"/>
          <w:vertAlign w:val="baseline"/>
        </w:rPr>
        <w:t xml:space="preserve"> </w:t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1386528" cy="730332"/>
            <wp:effectExtent l="19050" t="0" r="4122" b="0"/>
            <wp:docPr id="25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86" cy="7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139" w:rsidRDefault="00F13139" w:rsidP="00881FE3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LCD- </w:t>
      </w:r>
    </w:p>
    <w:p w:rsidR="00F13139" w:rsidRDefault="00F13139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- </w:t>
      </w:r>
      <w:r w:rsidRPr="00F13139">
        <w:rPr>
          <w:color w:val="auto"/>
          <w:vertAlign w:val="baseline"/>
        </w:rPr>
        <w:t xml:space="preserve">tenké a ploché </w:t>
      </w:r>
      <w:r>
        <w:rPr>
          <w:color w:val="auto"/>
          <w:vertAlign w:val="baseline"/>
        </w:rPr>
        <w:t>zobrazovacie zariade</w:t>
      </w:r>
      <w:r w:rsidRPr="00F13139">
        <w:rPr>
          <w:color w:val="auto"/>
          <w:vertAlign w:val="baseline"/>
        </w:rPr>
        <w:t>nie, skladajúce sa z farebných alebo čiernobielych pixlov</w:t>
      </w:r>
    </w:p>
    <w:p w:rsidR="00F13139" w:rsidRDefault="00F13139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Pr="00F13139">
        <w:rPr>
          <w:color w:val="auto"/>
          <w:vertAlign w:val="baseline"/>
        </w:rPr>
        <w:t xml:space="preserve"> zoradených pred zdrojom svetla;</w:t>
      </w:r>
    </w:p>
    <w:p w:rsidR="00F13139" w:rsidRDefault="00F13139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vyžaduje malé množstvo el. energie;</w:t>
      </w:r>
    </w:p>
    <w:p w:rsidR="00856CBB" w:rsidRDefault="00856CBB" w:rsidP="00881FE3">
      <w:pPr>
        <w:shd w:val="clear" w:color="auto" w:fill="FFFFFF"/>
        <w:spacing w:line="182" w:lineRule="atLeast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>-d</w:t>
      </w:r>
      <w:r w:rsidRPr="00856CBB">
        <w:rPr>
          <w:color w:val="auto"/>
          <w:shd w:val="clear" w:color="auto" w:fill="FFFFFF"/>
          <w:vertAlign w:val="baseline"/>
        </w:rPr>
        <w:t>isplej z tekut</w:t>
      </w:r>
      <w:r>
        <w:rPr>
          <w:color w:val="auto"/>
          <w:shd w:val="clear" w:color="auto" w:fill="FFFFFF"/>
          <w:vertAlign w:val="baseline"/>
        </w:rPr>
        <w:t>ých kryštálov je ako sendvič, zlepený z viacerých častí,</w:t>
      </w:r>
      <w:r w:rsidR="00432343">
        <w:rPr>
          <w:color w:val="auto"/>
          <w:shd w:val="clear" w:color="auto" w:fill="FFFFFF"/>
          <w:vertAlign w:val="baseline"/>
        </w:rPr>
        <w:t xml:space="preserve"> z</w:t>
      </w:r>
      <w:r w:rsidRPr="00856CBB">
        <w:rPr>
          <w:color w:val="auto"/>
          <w:shd w:val="clear" w:color="auto" w:fill="FFFFFF"/>
          <w:vertAlign w:val="baseline"/>
        </w:rPr>
        <w:t xml:space="preserve">ákladom je tenká vrstva tekutých </w:t>
      </w:r>
    </w:p>
    <w:p w:rsidR="00856CBB" w:rsidRPr="00856CBB" w:rsidRDefault="00856CBB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</w:t>
      </w:r>
      <w:r w:rsidRPr="00856CBB">
        <w:rPr>
          <w:color w:val="auto"/>
          <w:shd w:val="clear" w:color="auto" w:fill="FFFFFF"/>
          <w:vertAlign w:val="baseline"/>
        </w:rPr>
        <w:t xml:space="preserve">kryštálov, ktorá je medzi dvomi vrstvami polarizovaného skla </w:t>
      </w:r>
      <w:r>
        <w:rPr>
          <w:color w:val="auto"/>
          <w:shd w:val="clear" w:color="auto" w:fill="FFFFFF"/>
          <w:vertAlign w:val="baseline"/>
        </w:rPr>
        <w:t>;</w:t>
      </w:r>
    </w:p>
    <w:p w:rsidR="00856CBB" w:rsidRDefault="00F13139" w:rsidP="00881FE3">
      <w:pPr>
        <w:shd w:val="clear" w:color="auto" w:fill="FFFFFF"/>
        <w:spacing w:line="182" w:lineRule="atLeast"/>
        <w:rPr>
          <w:color w:val="auto"/>
          <w:shd w:val="clear" w:color="auto" w:fill="FFFFFF"/>
          <w:vertAlign w:val="baseline"/>
        </w:rPr>
      </w:pPr>
      <w:r>
        <w:rPr>
          <w:color w:val="auto"/>
          <w:vertAlign w:val="baseline"/>
        </w:rPr>
        <w:t>- ak privedieme na elektródy</w:t>
      </w:r>
      <w:r w:rsidR="00856CBB">
        <w:rPr>
          <w:color w:val="auto"/>
          <w:vertAlign w:val="baseline"/>
        </w:rPr>
        <w:t xml:space="preserve"> konkrétne </w:t>
      </w:r>
      <w:r>
        <w:rPr>
          <w:color w:val="auto"/>
          <w:vertAlign w:val="baseline"/>
        </w:rPr>
        <w:t xml:space="preserve"> napätie,</w:t>
      </w:r>
      <w:r w:rsidR="00856CBB">
        <w:rPr>
          <w:rFonts w:ascii="Helvetica" w:hAnsi="Helvetica"/>
          <w:color w:val="263238"/>
          <w:shd w:val="clear" w:color="auto" w:fill="FFFFFF"/>
        </w:rPr>
        <w:t xml:space="preserve"> </w:t>
      </w:r>
      <w:r w:rsidR="00856CBB">
        <w:rPr>
          <w:color w:val="auto"/>
          <w:shd w:val="clear" w:color="auto" w:fill="FFFFFF"/>
          <w:vertAlign w:val="baseline"/>
        </w:rPr>
        <w:t xml:space="preserve">tekuté kryštály </w:t>
      </w:r>
      <w:r w:rsidR="00856CBB" w:rsidRPr="00856CBB">
        <w:rPr>
          <w:color w:val="auto"/>
          <w:shd w:val="clear" w:color="auto" w:fill="FFFFFF"/>
          <w:vertAlign w:val="baseline"/>
        </w:rPr>
        <w:t>menia svoje molekulárne usporiadanie</w:t>
      </w:r>
      <w:r w:rsidR="00856CBB">
        <w:rPr>
          <w:color w:val="auto"/>
          <w:shd w:val="clear" w:color="auto" w:fill="FFFFFF"/>
          <w:vertAlign w:val="baseline"/>
        </w:rPr>
        <w:t>,</w:t>
      </w:r>
    </w:p>
    <w:p w:rsidR="00856CBB" w:rsidRDefault="00856CBB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</w:t>
      </w:r>
      <w:r w:rsidR="00F13139">
        <w:rPr>
          <w:color w:val="auto"/>
          <w:vertAlign w:val="baseline"/>
        </w:rPr>
        <w:t xml:space="preserve"> dochádza k orientácii tekutých kryštálov, v dôsledku čoho dochádza</w:t>
      </w:r>
      <w:r>
        <w:rPr>
          <w:color w:val="auto"/>
          <w:vertAlign w:val="baseline"/>
        </w:rPr>
        <w:t xml:space="preserve"> </w:t>
      </w:r>
      <w:r w:rsidR="00F13139">
        <w:rPr>
          <w:color w:val="auto"/>
          <w:vertAlign w:val="baseline"/>
        </w:rPr>
        <w:t xml:space="preserve">k polarizácii svetla určitým smerom </w:t>
      </w:r>
    </w:p>
    <w:p w:rsidR="00F13139" w:rsidRDefault="00856CBB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="00F13139">
        <w:rPr>
          <w:color w:val="auto"/>
          <w:vertAlign w:val="baseline"/>
        </w:rPr>
        <w:t>( svetlo prestane prechádzať cez kryštály);</w:t>
      </w:r>
    </w:p>
    <w:p w:rsidR="00856CBB" w:rsidRDefault="00856CBB" w:rsidP="00881FE3">
      <w:pPr>
        <w:shd w:val="clear" w:color="auto" w:fill="FFFFFF"/>
        <w:spacing w:line="182" w:lineRule="atLeast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>- s</w:t>
      </w:r>
      <w:r w:rsidRPr="00856CBB">
        <w:rPr>
          <w:color w:val="auto"/>
          <w:shd w:val="clear" w:color="auto" w:fill="FFFFFF"/>
          <w:vertAlign w:val="baseline"/>
        </w:rPr>
        <w:t xml:space="preserve">vetlo v pozadí tohto sendviča prechádza najskôr cez prvú vrstvu polarizovaného skla, pričom tekuté </w:t>
      </w:r>
    </w:p>
    <w:p w:rsidR="00856CBB" w:rsidRDefault="00856CBB" w:rsidP="00881FE3">
      <w:pPr>
        <w:shd w:val="clear" w:color="auto" w:fill="FFFFFF"/>
        <w:spacing w:line="182" w:lineRule="atLeast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</w:t>
      </w:r>
      <w:r w:rsidRPr="00856CBB">
        <w:rPr>
          <w:color w:val="auto"/>
          <w:shd w:val="clear" w:color="auto" w:fill="FFFFFF"/>
          <w:vertAlign w:val="baseline"/>
        </w:rPr>
        <w:t xml:space="preserve">kryštály ho podľa potreby zastavia (čierna farba), prepustia (biela farba) alebo čiastočne prepustia </w:t>
      </w:r>
    </w:p>
    <w:p w:rsidR="00856CBB" w:rsidRDefault="00856CBB" w:rsidP="00881FE3">
      <w:pPr>
        <w:shd w:val="clear" w:color="auto" w:fill="FFFFFF"/>
        <w:spacing w:line="182" w:lineRule="atLeast"/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</w:t>
      </w:r>
      <w:r w:rsidRPr="00856CBB">
        <w:rPr>
          <w:color w:val="auto"/>
          <w:shd w:val="clear" w:color="auto" w:fill="FFFFFF"/>
          <w:vertAlign w:val="baseline"/>
        </w:rPr>
        <w:t xml:space="preserve">(odtiene sivej alebo konkrétne farby v prípade farebného displeja), aby dopadlo na druhú vrstvu </w:t>
      </w:r>
    </w:p>
    <w:p w:rsidR="00856CBB" w:rsidRPr="00856CBB" w:rsidRDefault="00856CBB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</w:t>
      </w:r>
      <w:r w:rsidRPr="00856CBB">
        <w:rPr>
          <w:color w:val="auto"/>
          <w:shd w:val="clear" w:color="auto" w:fill="FFFFFF"/>
          <w:vertAlign w:val="baseline"/>
        </w:rPr>
        <w:t>polarizovaného skla</w:t>
      </w:r>
      <w:r>
        <w:rPr>
          <w:color w:val="auto"/>
          <w:shd w:val="clear" w:color="auto" w:fill="FFFFFF"/>
          <w:vertAlign w:val="baseline"/>
        </w:rPr>
        <w:t>;</w:t>
      </w:r>
    </w:p>
    <w:p w:rsidR="00F13139" w:rsidRDefault="00F13139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sú pasívne, nevyžarujú svetlo, ale musí byť podsvietený</w:t>
      </w:r>
      <w:r w:rsidR="00856CBB">
        <w:rPr>
          <w:color w:val="auto"/>
          <w:vertAlign w:val="baseline"/>
        </w:rPr>
        <w:t>;</w:t>
      </w:r>
    </w:p>
    <w:p w:rsidR="00856CBB" w:rsidRDefault="00856CBB" w:rsidP="00881FE3">
      <w:pPr>
        <w:shd w:val="clear" w:color="auto" w:fill="FFFFFF"/>
        <w:spacing w:line="182" w:lineRule="atLeast"/>
        <w:rPr>
          <w:color w:val="auto"/>
          <w:vertAlign w:val="baseline"/>
        </w:rPr>
      </w:pPr>
      <w:r>
        <w:rPr>
          <w:color w:val="auto"/>
          <w:vertAlign w:val="baseline"/>
        </w:rPr>
        <w:t>- využitie v monitoroch a TV;</w:t>
      </w:r>
      <w:r w:rsidR="00432343" w:rsidRPr="00432343">
        <w:rPr>
          <w:b/>
          <w:noProof/>
          <w:color w:val="002060"/>
          <w:vertAlign w:val="baseline"/>
        </w:rPr>
        <w:t xml:space="preserve"> </w:t>
      </w:r>
      <w:r w:rsidR="00432343">
        <w:rPr>
          <w:b/>
          <w:noProof/>
          <w:color w:val="002060"/>
          <w:vertAlign w:val="baseline"/>
        </w:rPr>
        <w:drawing>
          <wp:inline distT="0" distB="0" distL="0" distR="0">
            <wp:extent cx="3141578" cy="2378883"/>
            <wp:effectExtent l="19050" t="0" r="1672" b="0"/>
            <wp:docPr id="4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61" cy="23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20" w:rsidRDefault="00432343" w:rsidP="00881FE3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  <w:r>
        <w:rPr>
          <w:noProof/>
        </w:rPr>
        <w:lastRenderedPageBreak/>
        <w:drawing>
          <wp:inline distT="0" distB="0" distL="0" distR="0">
            <wp:extent cx="3493832" cy="2609850"/>
            <wp:effectExtent l="19050" t="0" r="0" b="0"/>
            <wp:docPr id="37" name="Obrázok 2" descr="https://www.banan.cz/userFiles/serialy/banan/img/coloured-l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anan.cz/userFiles/serialy/banan/img/coloured-lcd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32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34F" w:rsidRDefault="00AF434F" w:rsidP="00881FE3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</w:p>
    <w:p w:rsidR="00AF434F" w:rsidRDefault="00835ECE" w:rsidP="00881FE3">
      <w:pPr>
        <w:shd w:val="clear" w:color="auto" w:fill="FFFFFF"/>
        <w:spacing w:line="182" w:lineRule="atLeast"/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C</w:t>
      </w:r>
      <w:r w:rsidR="00AF434F">
        <w:rPr>
          <w:b/>
          <w:color w:val="002060"/>
          <w:vertAlign w:val="baseline"/>
        </w:rPr>
        <w:t>) OLED</w:t>
      </w:r>
    </w:p>
    <w:p w:rsidR="00AF434F" w:rsidRPr="00750DF8" w:rsidRDefault="00AF434F" w:rsidP="00750DF8">
      <w:pPr>
        <w:rPr>
          <w:color w:val="auto"/>
          <w:vertAlign w:val="baseline"/>
        </w:rPr>
      </w:pPr>
      <w:r w:rsidRPr="00750DF8">
        <w:rPr>
          <w:color w:val="auto"/>
          <w:vertAlign w:val="baseline"/>
        </w:rPr>
        <w:t xml:space="preserve">-  sú </w:t>
      </w:r>
      <w:r w:rsidR="00750DF8" w:rsidRPr="00750DF8">
        <w:rPr>
          <w:color w:val="auto"/>
          <w:vertAlign w:val="baseline"/>
        </w:rPr>
        <w:t xml:space="preserve">polovodičové </w:t>
      </w:r>
      <w:r w:rsidRPr="00750DF8">
        <w:rPr>
          <w:color w:val="auto"/>
          <w:vertAlign w:val="baseline"/>
        </w:rPr>
        <w:t>zariadenia v pevnej fáze;</w:t>
      </w:r>
    </w:p>
    <w:p w:rsidR="00835ECE" w:rsidRDefault="00AF434F" w:rsidP="00750DF8">
      <w:pPr>
        <w:rPr>
          <w:b/>
          <w:color w:val="auto"/>
          <w:vertAlign w:val="baseline"/>
        </w:rPr>
      </w:pPr>
      <w:r w:rsidRPr="00750DF8">
        <w:rPr>
          <w:color w:val="auto"/>
          <w:vertAlign w:val="baseline"/>
        </w:rPr>
        <w:t>- sú tvorené z te</w:t>
      </w:r>
      <w:r w:rsidR="00835ECE">
        <w:rPr>
          <w:color w:val="auto"/>
          <w:vertAlign w:val="baseline"/>
        </w:rPr>
        <w:t>nkej vrstvy organických molekúl</w:t>
      </w:r>
      <w:r w:rsidRPr="00750DF8">
        <w:rPr>
          <w:color w:val="auto"/>
          <w:vertAlign w:val="baseline"/>
        </w:rPr>
        <w:t xml:space="preserve"> </w:t>
      </w:r>
      <w:r w:rsidR="00835ECE" w:rsidRPr="00835ECE">
        <w:rPr>
          <w:color w:val="auto"/>
          <w:vertAlign w:val="baseline"/>
        </w:rPr>
        <w:t>(</w:t>
      </w:r>
      <w:proofErr w:type="spellStart"/>
      <w:r w:rsidR="00750DF8" w:rsidRPr="00835ECE">
        <w:rPr>
          <w:b/>
          <w:color w:val="auto"/>
          <w:vertAlign w:val="baseline"/>
        </w:rPr>
        <w:t>rubren</w:t>
      </w:r>
      <w:proofErr w:type="spellEnd"/>
      <w:r w:rsidR="00750DF8" w:rsidRPr="00835ECE">
        <w:rPr>
          <w:b/>
          <w:color w:val="auto"/>
          <w:vertAlign w:val="baseline"/>
        </w:rPr>
        <w:t xml:space="preserve">, </w:t>
      </w:r>
      <w:proofErr w:type="spellStart"/>
      <w:r w:rsidR="00750DF8" w:rsidRPr="00835ECE">
        <w:rPr>
          <w:b/>
          <w:color w:val="auto"/>
          <w:vertAlign w:val="baseline"/>
        </w:rPr>
        <w:t>rubren</w:t>
      </w:r>
      <w:proofErr w:type="spellEnd"/>
      <w:r w:rsidR="00750DF8" w:rsidRPr="00835ECE">
        <w:rPr>
          <w:b/>
          <w:color w:val="auto"/>
          <w:vertAlign w:val="baseline"/>
        </w:rPr>
        <w:t xml:space="preserve"> </w:t>
      </w:r>
      <w:proofErr w:type="spellStart"/>
      <w:r w:rsidR="00750DF8" w:rsidRPr="00835ECE">
        <w:rPr>
          <w:b/>
          <w:color w:val="auto"/>
          <w:vertAlign w:val="baseline"/>
        </w:rPr>
        <w:t>tetracen</w:t>
      </w:r>
      <w:proofErr w:type="spellEnd"/>
      <w:r w:rsidR="00750DF8" w:rsidRPr="00835ECE">
        <w:rPr>
          <w:b/>
          <w:color w:val="auto"/>
          <w:vertAlign w:val="baseline"/>
        </w:rPr>
        <w:t>,</w:t>
      </w:r>
      <w:r w:rsidR="00835ECE" w:rsidRPr="00835ECE">
        <w:rPr>
          <w:b/>
          <w:color w:val="auto"/>
          <w:vertAlign w:val="baseline"/>
        </w:rPr>
        <w:t xml:space="preserve"> </w:t>
      </w:r>
      <w:proofErr w:type="spellStart"/>
      <w:r w:rsidR="00835ECE" w:rsidRPr="00835ECE">
        <w:rPr>
          <w:b/>
          <w:color w:val="auto"/>
          <w:vertAlign w:val="baseline"/>
        </w:rPr>
        <w:t>pentacen</w:t>
      </w:r>
      <w:proofErr w:type="spellEnd"/>
      <w:r w:rsidR="00835ECE" w:rsidRPr="00835ECE">
        <w:rPr>
          <w:b/>
          <w:color w:val="auto"/>
          <w:vertAlign w:val="baseline"/>
        </w:rPr>
        <w:t xml:space="preserve"> a celá rada</w:t>
      </w:r>
    </w:p>
    <w:p w:rsidR="00750DF8" w:rsidRPr="00750DF8" w:rsidRDefault="00835ECE" w:rsidP="00750DF8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</w:t>
      </w:r>
      <w:r w:rsidRPr="00835ECE">
        <w:rPr>
          <w:b/>
          <w:color w:val="auto"/>
          <w:vertAlign w:val="baseline"/>
        </w:rPr>
        <w:t xml:space="preserve"> polymérov = organické polovodič</w:t>
      </w:r>
      <w:r w:rsidR="00750DF8" w:rsidRPr="00835ECE">
        <w:rPr>
          <w:b/>
          <w:color w:val="auto"/>
          <w:vertAlign w:val="baseline"/>
        </w:rPr>
        <w:t>e</w:t>
      </w:r>
      <w:r w:rsidRPr="00835ECE">
        <w:rPr>
          <w:color w:val="auto"/>
          <w:vertAlign w:val="baseline"/>
        </w:rPr>
        <w:t>)</w:t>
      </w:r>
      <w:r w:rsidR="00750DF8">
        <w:rPr>
          <w:b/>
          <w:color w:val="FF0000"/>
          <w:vertAlign w:val="baseline"/>
        </w:rPr>
        <w:t xml:space="preserve"> </w:t>
      </w:r>
      <w:r w:rsidR="00AF434F" w:rsidRPr="00750DF8">
        <w:rPr>
          <w:color w:val="auto"/>
          <w:vertAlign w:val="baseline"/>
        </w:rPr>
        <w:t>ktoré vytváraj</w:t>
      </w:r>
      <w:r w:rsidR="00750DF8" w:rsidRPr="00750DF8">
        <w:rPr>
          <w:color w:val="auto"/>
          <w:vertAlign w:val="baseline"/>
        </w:rPr>
        <w:t>ú svetlo pri privedení elektrickej energie;</w:t>
      </w:r>
    </w:p>
    <w:p w:rsidR="00750DF8" w:rsidRPr="00750DF8" w:rsidRDefault="00750DF8" w:rsidP="00750DF8">
      <w:pPr>
        <w:rPr>
          <w:color w:val="auto"/>
          <w:vertAlign w:val="baseline"/>
        </w:rPr>
      </w:pPr>
      <w:r w:rsidRPr="00750DF8">
        <w:rPr>
          <w:color w:val="auto"/>
          <w:vertAlign w:val="baseline"/>
        </w:rPr>
        <w:t xml:space="preserve">- </w:t>
      </w:r>
      <w:r w:rsidR="00AF434F" w:rsidRPr="00750DF8">
        <w:rPr>
          <w:color w:val="auto"/>
          <w:vertAlign w:val="baseline"/>
        </w:rPr>
        <w:t xml:space="preserve"> môžu poskytovať jasnejšie, ostrejšie zobrazenie na elektronických zariadenia</w:t>
      </w:r>
      <w:r w:rsidRPr="00750DF8">
        <w:rPr>
          <w:color w:val="auto"/>
          <w:vertAlign w:val="baseline"/>
        </w:rPr>
        <w:t>;</w:t>
      </w:r>
    </w:p>
    <w:p w:rsidR="00750DF8" w:rsidRDefault="00750DF8" w:rsidP="00750DF8">
      <w:pPr>
        <w:rPr>
          <w:color w:val="auto"/>
          <w:vertAlign w:val="baseline"/>
        </w:rPr>
      </w:pPr>
      <w:r w:rsidRPr="00750DF8">
        <w:rPr>
          <w:color w:val="auto"/>
          <w:vertAlign w:val="baseline"/>
        </w:rPr>
        <w:t xml:space="preserve"> - využívajú </w:t>
      </w:r>
      <w:r w:rsidR="00AF434F" w:rsidRPr="00750DF8">
        <w:rPr>
          <w:color w:val="auto"/>
          <w:vertAlign w:val="baseline"/>
        </w:rPr>
        <w:t xml:space="preserve"> menej energie než konvenčné svietiace diódy (LED), alebo displeje tekutých</w:t>
      </w:r>
      <w:r w:rsidRPr="00750DF8">
        <w:rPr>
          <w:color w:val="auto"/>
          <w:vertAlign w:val="baseline"/>
        </w:rPr>
        <w:t xml:space="preserve"> kryštálov</w:t>
      </w:r>
    </w:p>
    <w:p w:rsidR="00750DF8" w:rsidRDefault="00750DF8" w:rsidP="00750DF8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</w:t>
      </w:r>
      <w:r w:rsidRPr="00750DF8">
        <w:rPr>
          <w:color w:val="auto"/>
          <w:vertAlign w:val="baseline"/>
        </w:rPr>
        <w:t xml:space="preserve"> (LCD) požívané dnes;</w:t>
      </w:r>
    </w:p>
    <w:p w:rsidR="00835ECE" w:rsidRPr="00BA6F2B" w:rsidRDefault="00835ECE" w:rsidP="00BA6F2B">
      <w:pPr>
        <w:rPr>
          <w:color w:val="auto"/>
          <w:vertAlign w:val="baseline"/>
        </w:rPr>
      </w:pPr>
      <w:r w:rsidRPr="00BA6F2B">
        <w:rPr>
          <w:color w:val="auto"/>
          <w:vertAlign w:val="baseline"/>
        </w:rPr>
        <w:t xml:space="preserve">- </w:t>
      </w:r>
      <w:r w:rsidR="00AF434F" w:rsidRPr="00BA6F2B">
        <w:rPr>
          <w:color w:val="auto"/>
          <w:vertAlign w:val="baseline"/>
        </w:rPr>
        <w:t xml:space="preserve"> je hrubé 100 až 500 </w:t>
      </w:r>
      <w:proofErr w:type="spellStart"/>
      <w:r w:rsidR="00AF434F" w:rsidRPr="00BA6F2B">
        <w:rPr>
          <w:color w:val="auto"/>
          <w:vertAlign w:val="baseline"/>
        </w:rPr>
        <w:t>nanometrov</w:t>
      </w:r>
      <w:proofErr w:type="spellEnd"/>
      <w:r w:rsidR="00AF434F" w:rsidRPr="00BA6F2B">
        <w:rPr>
          <w:color w:val="auto"/>
          <w:vertAlign w:val="baseline"/>
        </w:rPr>
        <w:t xml:space="preserve">, alebo </w:t>
      </w:r>
      <w:r w:rsidRPr="00BA6F2B">
        <w:rPr>
          <w:color w:val="auto"/>
          <w:vertAlign w:val="baseline"/>
        </w:rPr>
        <w:t>200 krát menšie než ľudský vlas;</w:t>
      </w:r>
      <w:r w:rsidR="00AF434F" w:rsidRPr="00BA6F2B">
        <w:rPr>
          <w:color w:val="auto"/>
          <w:vertAlign w:val="baseline"/>
        </w:rPr>
        <w:t xml:space="preserve"> </w:t>
      </w:r>
    </w:p>
    <w:p w:rsidR="00BA6F2B" w:rsidRPr="00BA6F2B" w:rsidRDefault="00835ECE" w:rsidP="00BA6F2B">
      <w:pPr>
        <w:rPr>
          <w:color w:val="auto"/>
          <w:vertAlign w:val="baseline"/>
        </w:rPr>
      </w:pPr>
      <w:r w:rsidRPr="00BA6F2B">
        <w:rPr>
          <w:color w:val="auto"/>
          <w:vertAlign w:val="baseline"/>
        </w:rPr>
        <w:t xml:space="preserve">-  môže mať buď dve </w:t>
      </w:r>
      <w:r w:rsidR="00AF434F" w:rsidRPr="00BA6F2B">
        <w:rPr>
          <w:color w:val="auto"/>
          <w:vertAlign w:val="baseline"/>
        </w:rPr>
        <w:t xml:space="preserve"> alebo tri vrstvy organického materiálu v tejto druhej konštrukcii, tretia vrstva </w:t>
      </w:r>
    </w:p>
    <w:p w:rsidR="00AF434F" w:rsidRDefault="00BA6F2B" w:rsidP="00BA6F2B">
      <w:pPr>
        <w:rPr>
          <w:color w:val="auto"/>
          <w:vertAlign w:val="baseline"/>
        </w:rPr>
      </w:pPr>
      <w:r w:rsidRPr="00BA6F2B">
        <w:rPr>
          <w:color w:val="auto"/>
          <w:vertAlign w:val="baseline"/>
        </w:rPr>
        <w:t xml:space="preserve">   </w:t>
      </w:r>
      <w:r w:rsidR="00AF434F" w:rsidRPr="00BA6F2B">
        <w:rPr>
          <w:color w:val="auto"/>
          <w:vertAlign w:val="baseline"/>
        </w:rPr>
        <w:t>pomáha prenášať elektróny z katódy d</w:t>
      </w:r>
      <w:r>
        <w:rPr>
          <w:color w:val="auto"/>
          <w:vertAlign w:val="baseline"/>
        </w:rPr>
        <w:t>o vyžarovacej (emisnej) vrstvy;</w:t>
      </w:r>
    </w:p>
    <w:p w:rsidR="00BA6F2B" w:rsidRPr="00BA6F2B" w:rsidRDefault="00BA6F2B" w:rsidP="00BA6F2B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5067300" cy="2914650"/>
            <wp:effectExtent l="19050" t="0" r="0" b="0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2B" w:rsidRDefault="00A07E4D" w:rsidP="00A07E4D">
      <w:pPr>
        <w:shd w:val="clear" w:color="auto" w:fill="FFFFFF"/>
        <w:spacing w:before="120" w:after="120"/>
        <w:rPr>
          <w:color w:val="auto"/>
          <w:vertAlign w:val="baseline"/>
        </w:rPr>
      </w:pPr>
      <w:r w:rsidRPr="006634D4">
        <w:rPr>
          <w:color w:val="auto"/>
          <w:vertAlign w:val="baseline"/>
        </w:rPr>
        <w:t xml:space="preserve"> </w:t>
      </w:r>
    </w:p>
    <w:sectPr w:rsidR="00BA6F2B" w:rsidSect="00A07E4D">
      <w:pgSz w:w="11906" w:h="16838"/>
      <w:pgMar w:top="851" w:right="849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171D"/>
    <w:rsid w:val="00042C20"/>
    <w:rsid w:val="000911F0"/>
    <w:rsid w:val="000C17C4"/>
    <w:rsid w:val="000D457C"/>
    <w:rsid w:val="000E39AF"/>
    <w:rsid w:val="00155948"/>
    <w:rsid w:val="001665D9"/>
    <w:rsid w:val="00170745"/>
    <w:rsid w:val="001B0B9D"/>
    <w:rsid w:val="001B2DC1"/>
    <w:rsid w:val="00366403"/>
    <w:rsid w:val="00405F45"/>
    <w:rsid w:val="00432343"/>
    <w:rsid w:val="004E44E1"/>
    <w:rsid w:val="0052354D"/>
    <w:rsid w:val="00542881"/>
    <w:rsid w:val="0059171D"/>
    <w:rsid w:val="00613FA5"/>
    <w:rsid w:val="006634D4"/>
    <w:rsid w:val="00750DF8"/>
    <w:rsid w:val="00835ECE"/>
    <w:rsid w:val="008361DF"/>
    <w:rsid w:val="00856CBB"/>
    <w:rsid w:val="00881FE3"/>
    <w:rsid w:val="00956DF7"/>
    <w:rsid w:val="009E6063"/>
    <w:rsid w:val="00A07E4D"/>
    <w:rsid w:val="00AC70FA"/>
    <w:rsid w:val="00AF434F"/>
    <w:rsid w:val="00B20DE2"/>
    <w:rsid w:val="00B26DE9"/>
    <w:rsid w:val="00B604F0"/>
    <w:rsid w:val="00BA6F2B"/>
    <w:rsid w:val="00C071E3"/>
    <w:rsid w:val="00CF30B1"/>
    <w:rsid w:val="00D32CFE"/>
    <w:rsid w:val="00D8783A"/>
    <w:rsid w:val="00DD1A99"/>
    <w:rsid w:val="00EB4633"/>
    <w:rsid w:val="00F13139"/>
    <w:rsid w:val="00F904F7"/>
    <w:rsid w:val="00FB0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y"/>
    <w:link w:val="Nadpis2Char"/>
    <w:uiPriority w:val="9"/>
    <w:qFormat/>
    <w:rsid w:val="00AF434F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  <w:vertAlign w:val="baseli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2354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354D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6634D4"/>
    <w:pPr>
      <w:spacing w:before="100" w:beforeAutospacing="1" w:after="100" w:afterAutospacing="1"/>
    </w:pPr>
    <w:rPr>
      <w:color w:val="auto"/>
      <w:vertAlign w:val="baseline"/>
    </w:rPr>
  </w:style>
  <w:style w:type="character" w:styleId="Hypertextovprepojenie">
    <w:name w:val="Hyperlink"/>
    <w:basedOn w:val="Predvolenpsmoodseku"/>
    <w:uiPriority w:val="99"/>
    <w:semiHidden/>
    <w:unhideWhenUsed/>
    <w:rsid w:val="006634D4"/>
    <w:rPr>
      <w:color w:val="0000FF"/>
      <w:u w:val="single"/>
    </w:rPr>
  </w:style>
  <w:style w:type="character" w:customStyle="1" w:styleId="Nadpis2Char">
    <w:name w:val="Nadpis 2 Char"/>
    <w:basedOn w:val="Predvolenpsmoodseku"/>
    <w:link w:val="Nadpis2"/>
    <w:uiPriority w:val="9"/>
    <w:rsid w:val="00AF434F"/>
    <w:rPr>
      <w:b/>
      <w:bCs/>
      <w:color w:val="auto"/>
      <w:sz w:val="36"/>
      <w:szCs w:val="36"/>
      <w:vertAlign w:val="baseline"/>
    </w:rPr>
  </w:style>
  <w:style w:type="character" w:styleId="Siln">
    <w:name w:val="Strong"/>
    <w:basedOn w:val="Predvolenpsmoodseku"/>
    <w:uiPriority w:val="22"/>
    <w:qFormat/>
    <w:rsid w:val="00750DF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9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89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688454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s://commons.wikimedia.org/wiki/File:MA-2.JPG" TargetMode="External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B074D-862C-4113-9846-76BD853AC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6</Pages>
  <Words>966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6</cp:revision>
  <dcterms:created xsi:type="dcterms:W3CDTF">2019-01-06T10:59:00Z</dcterms:created>
  <dcterms:modified xsi:type="dcterms:W3CDTF">2019-01-16T18:43:00Z</dcterms:modified>
</cp:coreProperties>
</file>