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F20" w:rsidRDefault="002A5F20" w:rsidP="002A5F20">
      <w:pPr>
        <w:jc w:val="center"/>
        <w:rPr>
          <w:b/>
          <w:color w:val="FF0000"/>
          <w:sz w:val="28"/>
          <w:szCs w:val="28"/>
          <w:vertAlign w:val="baseline"/>
        </w:rPr>
      </w:pPr>
      <w:r>
        <w:rPr>
          <w:b/>
          <w:color w:val="002060"/>
          <w:sz w:val="28"/>
          <w:szCs w:val="28"/>
          <w:vertAlign w:val="baseline"/>
        </w:rPr>
        <w:t>ZEN  II.A</w:t>
      </w:r>
    </w:p>
    <w:p w:rsidR="002A5F20" w:rsidRDefault="002A5F20" w:rsidP="002A5F20">
      <w:pPr>
        <w:rPr>
          <w:b/>
          <w:color w:val="FF0000"/>
          <w:sz w:val="28"/>
          <w:szCs w:val="28"/>
          <w:u w:val="single"/>
          <w:vertAlign w:val="baseline"/>
        </w:rPr>
      </w:pPr>
      <w:r>
        <w:rPr>
          <w:b/>
          <w:color w:val="00B050"/>
          <w:sz w:val="28"/>
          <w:szCs w:val="28"/>
          <w:vertAlign w:val="baseline"/>
        </w:rPr>
        <w:t>Č.31.hod. A</w:t>
      </w:r>
      <w:r>
        <w:rPr>
          <w:b/>
          <w:color w:val="FF0000"/>
          <w:sz w:val="28"/>
          <w:szCs w:val="28"/>
          <w:vertAlign w:val="baseline"/>
        </w:rPr>
        <w:t xml:space="preserve">         OPTOELEKTRONICKÉ SÚČIASTKY </w:t>
      </w:r>
    </w:p>
    <w:p w:rsidR="000911F0" w:rsidRDefault="004A0FF2" w:rsidP="004A0FF2">
      <w:pPr>
        <w:jc w:val="center"/>
        <w:rPr>
          <w:b/>
          <w:color w:val="FF0000"/>
          <w:sz w:val="28"/>
          <w:szCs w:val="28"/>
          <w:vertAlign w:val="baseline"/>
        </w:rPr>
      </w:pPr>
      <w:r w:rsidRPr="004A0FF2">
        <w:rPr>
          <w:b/>
          <w:color w:val="FF0000"/>
          <w:sz w:val="28"/>
          <w:szCs w:val="28"/>
          <w:vertAlign w:val="baseline"/>
        </w:rPr>
        <w:t>POPIS BČINNOSTI LASEROV</w:t>
      </w:r>
    </w:p>
    <w:p w:rsidR="009E2A05" w:rsidRDefault="004A0FF2" w:rsidP="00D4516F">
      <w:pPr>
        <w:rPr>
          <w:color w:val="auto"/>
          <w:vertAlign w:val="baseline"/>
        </w:rPr>
      </w:pPr>
      <w:r w:rsidRPr="004A0FF2">
        <w:rPr>
          <w:b/>
          <w:color w:val="002060"/>
          <w:sz w:val="28"/>
          <w:szCs w:val="28"/>
          <w:vertAlign w:val="baseline"/>
        </w:rPr>
        <w:t>LASER</w:t>
      </w:r>
      <w:r w:rsidR="009E2A05">
        <w:rPr>
          <w:b/>
          <w:color w:val="002060"/>
          <w:sz w:val="28"/>
          <w:szCs w:val="28"/>
          <w:vertAlign w:val="baseline"/>
        </w:rPr>
        <w:t xml:space="preserve"> -</w:t>
      </w:r>
      <w:r w:rsidRPr="00D4516F">
        <w:rPr>
          <w:color w:val="auto"/>
          <w:vertAlign w:val="baseline"/>
        </w:rPr>
        <w:t>je zdroj</w:t>
      </w:r>
    </w:p>
    <w:p w:rsidR="00D4516F" w:rsidRPr="009E2A05" w:rsidRDefault="00D4516F" w:rsidP="00D4516F">
      <w:pPr>
        <w:rPr>
          <w:b/>
          <w:color w:val="002060"/>
          <w:sz w:val="28"/>
          <w:szCs w:val="28"/>
          <w:vertAlign w:val="baseline"/>
        </w:rPr>
      </w:pPr>
      <w:r>
        <w:rPr>
          <w:color w:val="auto"/>
          <w:vertAlign w:val="baseline"/>
        </w:rPr>
        <w:t xml:space="preserve"> - </w:t>
      </w:r>
      <w:proofErr w:type="spellStart"/>
      <w:r w:rsidRPr="00D4516F">
        <w:rPr>
          <w:color w:val="auto"/>
          <w:vertAlign w:val="baseline"/>
        </w:rPr>
        <w:t>monofrekvenčného</w:t>
      </w:r>
      <w:proofErr w:type="spellEnd"/>
      <w:r w:rsidRPr="00D4516F">
        <w:rPr>
          <w:color w:val="auto"/>
          <w:vertAlign w:val="baseline"/>
        </w:rPr>
        <w:t xml:space="preserve"> žiarenia.</w:t>
      </w:r>
      <w:r>
        <w:rPr>
          <w:color w:val="auto"/>
          <w:vertAlign w:val="baseline"/>
        </w:rPr>
        <w:t>(= fotóny majú rovnakú vlnovú dĺžku);</w:t>
      </w:r>
    </w:p>
    <w:p w:rsidR="009E2A05" w:rsidRDefault="00D4516F" w:rsidP="00D4516F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-  ktorý </w:t>
      </w:r>
      <w:r w:rsidRPr="00D4516F">
        <w:rPr>
          <w:color w:val="auto"/>
          <w:vertAlign w:val="baseline"/>
        </w:rPr>
        <w:t xml:space="preserve">produkuje koherentné svetelné lúče </w:t>
      </w:r>
      <w:r>
        <w:rPr>
          <w:color w:val="auto"/>
          <w:vertAlign w:val="baseline"/>
        </w:rPr>
        <w:t>(= vlnenia fotónov sa prekrývajú a vytvárajújedno</w:t>
      </w:r>
    </w:p>
    <w:p w:rsidR="009E2A05" w:rsidRDefault="00D4516F" w:rsidP="00D4516F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spojité vlnenie = jeden lúč)</w:t>
      </w:r>
      <w:r w:rsidR="00B968DC">
        <w:rPr>
          <w:color w:val="auto"/>
          <w:vertAlign w:val="baseline"/>
        </w:rPr>
        <w:t>, ktoré</w:t>
      </w:r>
      <w:r w:rsidR="00B968DC" w:rsidRPr="002875FD">
        <w:rPr>
          <w:color w:val="auto"/>
          <w:vertAlign w:val="baseline"/>
        </w:rPr>
        <w:t xml:space="preserve"> sú veľmi intenzívne, majú presný smer a sú ve</w:t>
      </w:r>
      <w:r w:rsidR="00B968DC">
        <w:rPr>
          <w:color w:val="auto"/>
          <w:vertAlign w:val="baseline"/>
        </w:rPr>
        <w:t xml:space="preserve">ľmi čisté </w:t>
      </w:r>
    </w:p>
    <w:p w:rsidR="009E2A05" w:rsidRDefault="00B968DC" w:rsidP="00D4516F">
      <w:pPr>
        <w:rPr>
          <w:color w:val="auto"/>
          <w:vertAlign w:val="baseline"/>
        </w:rPr>
      </w:pPr>
      <w:r>
        <w:rPr>
          <w:color w:val="auto"/>
          <w:vertAlign w:val="baseline"/>
        </w:rPr>
        <w:t>vo farbe (frekvencii);</w:t>
      </w:r>
    </w:p>
    <w:p w:rsidR="009E2A05" w:rsidRPr="00690534" w:rsidRDefault="00D4516F" w:rsidP="00D4516F">
      <w:pPr>
        <w:rPr>
          <w:b/>
          <w:color w:val="002060"/>
          <w:vertAlign w:val="baseline"/>
        </w:rPr>
      </w:pPr>
      <w:r>
        <w:rPr>
          <w:color w:val="auto"/>
          <w:vertAlign w:val="baseline"/>
        </w:rPr>
        <w:t xml:space="preserve">- </w:t>
      </w:r>
      <w:r w:rsidRPr="00D4516F">
        <w:rPr>
          <w:color w:val="auto"/>
          <w:vertAlign w:val="baseline"/>
        </w:rPr>
        <w:t xml:space="preserve"> pracuje na princípe </w:t>
      </w:r>
      <w:r w:rsidRPr="00690534">
        <w:rPr>
          <w:b/>
          <w:color w:val="auto"/>
          <w:vertAlign w:val="baseline"/>
        </w:rPr>
        <w:t>stimulovanej emisie</w:t>
      </w:r>
      <w:r w:rsidR="009E2A05" w:rsidRPr="00690534">
        <w:rPr>
          <w:b/>
          <w:color w:val="auto"/>
          <w:vertAlign w:val="baseline"/>
        </w:rPr>
        <w:t xml:space="preserve"> (vynútenej) svetla </w:t>
      </w:r>
      <w:r w:rsidR="00B968DC">
        <w:rPr>
          <w:color w:val="auto"/>
          <w:vertAlign w:val="baseline"/>
        </w:rPr>
        <w:t>=</w:t>
      </w:r>
      <w:r w:rsidR="00B968DC" w:rsidRPr="00690534">
        <w:rPr>
          <w:b/>
          <w:color w:val="002060"/>
          <w:vertAlign w:val="baseline"/>
        </w:rPr>
        <w:t xml:space="preserve">atómy a molekuly po absorpcii </w:t>
      </w:r>
    </w:p>
    <w:p w:rsidR="007B27AF" w:rsidRDefault="00B968DC" w:rsidP="00D4516F">
      <w:pPr>
        <w:rPr>
          <w:b/>
          <w:color w:val="002060"/>
          <w:vertAlign w:val="baseline"/>
        </w:rPr>
      </w:pPr>
      <w:r w:rsidRPr="00690534">
        <w:rPr>
          <w:b/>
          <w:color w:val="002060"/>
          <w:vertAlign w:val="baseline"/>
        </w:rPr>
        <w:t>kvanta energie prechádzajú zo základného stavu s</w:t>
      </w:r>
      <w:r w:rsidR="007B27AF">
        <w:rPr>
          <w:b/>
          <w:color w:val="002060"/>
          <w:vertAlign w:val="baseline"/>
        </w:rPr>
        <w:t> </w:t>
      </w:r>
      <w:r w:rsidRPr="00690534">
        <w:rPr>
          <w:b/>
          <w:color w:val="002060"/>
          <w:vertAlign w:val="baseline"/>
        </w:rPr>
        <w:t>najnižšou</w:t>
      </w:r>
      <w:r w:rsidR="007B27AF">
        <w:rPr>
          <w:b/>
          <w:color w:val="002060"/>
          <w:vertAlign w:val="baseline"/>
        </w:rPr>
        <w:t xml:space="preserve"> </w:t>
      </w:r>
      <w:r w:rsidRPr="00690534">
        <w:rPr>
          <w:b/>
          <w:color w:val="002060"/>
          <w:vertAlign w:val="baseline"/>
        </w:rPr>
        <w:t xml:space="preserve">možnou energiou do </w:t>
      </w:r>
      <w:proofErr w:type="spellStart"/>
      <w:r w:rsidRPr="00690534">
        <w:rPr>
          <w:b/>
          <w:color w:val="002060"/>
          <w:vertAlign w:val="baseline"/>
        </w:rPr>
        <w:t>excitovaného</w:t>
      </w:r>
      <w:proofErr w:type="spellEnd"/>
    </w:p>
    <w:p w:rsidR="009E2A05" w:rsidRPr="00690534" w:rsidRDefault="007B27AF" w:rsidP="00D4516F">
      <w:pPr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  </w:t>
      </w:r>
      <w:r w:rsidR="00B968DC" w:rsidRPr="00690534">
        <w:rPr>
          <w:b/>
          <w:color w:val="002060"/>
          <w:vertAlign w:val="baseline"/>
        </w:rPr>
        <w:t xml:space="preserve">= vzbudeného stavu, </w:t>
      </w:r>
    </w:p>
    <w:p w:rsidR="007B27AF" w:rsidRDefault="007B27AF" w:rsidP="00D4516F">
      <w:pPr>
        <w:rPr>
          <w:b/>
          <w:color w:val="auto"/>
          <w:vertAlign w:val="baseline"/>
        </w:rPr>
      </w:pPr>
      <w:r>
        <w:rPr>
          <w:color w:val="auto"/>
          <w:vertAlign w:val="baseline"/>
        </w:rPr>
        <w:t xml:space="preserve">         - </w:t>
      </w:r>
      <w:r w:rsidR="009E2A05">
        <w:rPr>
          <w:color w:val="auto"/>
          <w:vertAlign w:val="baseline"/>
        </w:rPr>
        <w:t xml:space="preserve"> </w:t>
      </w:r>
      <w:r w:rsidR="00B968DC" w:rsidRPr="00690534">
        <w:rPr>
          <w:b/>
          <w:color w:val="auto"/>
          <w:vertAlign w:val="baseline"/>
        </w:rPr>
        <w:t>energia ktorého je vyššia o absorbované kvantum</w:t>
      </w:r>
      <w:r w:rsidR="00B968DC">
        <w:rPr>
          <w:color w:val="auto"/>
          <w:vertAlign w:val="baseline"/>
        </w:rPr>
        <w:t>, n</w:t>
      </w:r>
      <w:r w:rsidR="00B968DC" w:rsidRPr="002875FD">
        <w:rPr>
          <w:color w:val="auto"/>
          <w:vertAlign w:val="baseline"/>
        </w:rPr>
        <w:t>a rozdiel od základného stavu</w:t>
      </w:r>
      <w:r w:rsidR="00901B20">
        <w:rPr>
          <w:color w:val="auto"/>
          <w:vertAlign w:val="baseline"/>
        </w:rPr>
        <w:t xml:space="preserve"> </w:t>
      </w:r>
      <w:proofErr w:type="spellStart"/>
      <w:r w:rsidR="00B968DC" w:rsidRPr="00690534">
        <w:rPr>
          <w:b/>
          <w:color w:val="auto"/>
          <w:vertAlign w:val="baseline"/>
        </w:rPr>
        <w:t>excitovaný</w:t>
      </w:r>
      <w:proofErr w:type="spellEnd"/>
      <w:r w:rsidR="00B968DC" w:rsidRPr="00690534">
        <w:rPr>
          <w:b/>
          <w:color w:val="auto"/>
          <w:vertAlign w:val="baseline"/>
        </w:rPr>
        <w:t xml:space="preserve"> </w:t>
      </w:r>
    </w:p>
    <w:p w:rsidR="00B968DC" w:rsidRDefault="007B27AF" w:rsidP="00D4516F">
      <w:pPr>
        <w:rPr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             </w:t>
      </w:r>
      <w:r w:rsidR="00B968DC" w:rsidRPr="00690534">
        <w:rPr>
          <w:b/>
          <w:color w:val="auto"/>
          <w:vertAlign w:val="baseline"/>
        </w:rPr>
        <w:t>stav nie je stabilný;</w:t>
      </w:r>
    </w:p>
    <w:p w:rsidR="00690534" w:rsidRDefault="00690534" w:rsidP="00D4516F">
      <w:pPr>
        <w:rPr>
          <w:b/>
          <w:color w:val="002060"/>
          <w:vertAlign w:val="baseline"/>
        </w:rPr>
      </w:pPr>
      <w:r w:rsidRPr="00690534">
        <w:rPr>
          <w:b/>
          <w:color w:val="auto"/>
          <w:vertAlign w:val="baseline"/>
        </w:rPr>
        <w:t xml:space="preserve">- </w:t>
      </w:r>
      <w:r w:rsidR="00D4516F" w:rsidRPr="00690534">
        <w:rPr>
          <w:b/>
          <w:color w:val="auto"/>
          <w:vertAlign w:val="baseline"/>
        </w:rPr>
        <w:t xml:space="preserve"> uvoľňuje</w:t>
      </w:r>
      <w:r w:rsidRPr="00690534">
        <w:rPr>
          <w:b/>
          <w:color w:val="auto"/>
          <w:vertAlign w:val="baseline"/>
        </w:rPr>
        <w:t xml:space="preserve"> sa nahromadená energia</w:t>
      </w:r>
      <w:r w:rsidR="00D4516F" w:rsidRPr="00690534">
        <w:rPr>
          <w:b/>
          <w:color w:val="002060"/>
          <w:vertAlign w:val="baseline"/>
        </w:rPr>
        <w:t xml:space="preserve">ako energiu svetelného </w:t>
      </w:r>
    </w:p>
    <w:p w:rsidR="00D4516F" w:rsidRPr="00D4516F" w:rsidRDefault="00D4516F" w:rsidP="00D4516F">
      <w:pPr>
        <w:rPr>
          <w:color w:val="auto"/>
          <w:vertAlign w:val="baseline"/>
        </w:rPr>
      </w:pPr>
      <w:r w:rsidRPr="00690534">
        <w:rPr>
          <w:b/>
          <w:color w:val="002060"/>
          <w:vertAlign w:val="baseline"/>
        </w:rPr>
        <w:t>lúča</w:t>
      </w:r>
      <w:r w:rsidRPr="00D4516F">
        <w:rPr>
          <w:color w:val="auto"/>
          <w:vertAlign w:val="baseline"/>
        </w:rPr>
        <w:t xml:space="preserve"> (zosilňovanie svetla stimulovanou emisiou žiarenia)</w:t>
      </w:r>
      <w:r w:rsidR="00690534">
        <w:rPr>
          <w:color w:val="auto"/>
          <w:vertAlign w:val="baseline"/>
        </w:rPr>
        <w:t>;</w:t>
      </w:r>
    </w:p>
    <w:p w:rsidR="00690534" w:rsidRPr="00690534" w:rsidRDefault="00690534" w:rsidP="00D4516F">
      <w:pPr>
        <w:rPr>
          <w:b/>
          <w:color w:val="002060"/>
          <w:vertAlign w:val="baseline"/>
        </w:rPr>
      </w:pPr>
      <w:r w:rsidRPr="00690534">
        <w:rPr>
          <w:b/>
          <w:color w:val="auto"/>
          <w:vertAlign w:val="baseline"/>
        </w:rPr>
        <w:t>- tieto lúče sú:</w:t>
      </w:r>
      <w:r w:rsidRPr="00690534">
        <w:rPr>
          <w:color w:val="002060"/>
          <w:vertAlign w:val="baseline"/>
        </w:rPr>
        <w:t xml:space="preserve">- </w:t>
      </w:r>
      <w:r w:rsidRPr="00690534">
        <w:rPr>
          <w:b/>
          <w:color w:val="002060"/>
          <w:vertAlign w:val="baseline"/>
        </w:rPr>
        <w:t>veľmi intenzívne;</w:t>
      </w:r>
    </w:p>
    <w:p w:rsidR="00690534" w:rsidRPr="00690534" w:rsidRDefault="00690534" w:rsidP="00D4516F">
      <w:pPr>
        <w:rPr>
          <w:b/>
          <w:color w:val="002060"/>
          <w:vertAlign w:val="baseline"/>
        </w:rPr>
      </w:pPr>
      <w:r w:rsidRPr="00690534">
        <w:rPr>
          <w:b/>
          <w:color w:val="002060"/>
          <w:vertAlign w:val="baseline"/>
        </w:rPr>
        <w:t xml:space="preserve">                                               </w:t>
      </w:r>
      <w:r w:rsidR="007B27AF">
        <w:rPr>
          <w:b/>
          <w:color w:val="002060"/>
          <w:vertAlign w:val="baseline"/>
        </w:rPr>
        <w:t xml:space="preserve">        </w:t>
      </w:r>
      <w:r w:rsidRPr="00690534">
        <w:rPr>
          <w:b/>
          <w:color w:val="002060"/>
          <w:vertAlign w:val="baseline"/>
        </w:rPr>
        <w:t xml:space="preserve"> - majú presný smer ;</w:t>
      </w:r>
    </w:p>
    <w:p w:rsidR="00D4516F" w:rsidRPr="00690534" w:rsidRDefault="00690534" w:rsidP="00D4516F">
      <w:pPr>
        <w:rPr>
          <w:b/>
          <w:color w:val="002060"/>
          <w:vertAlign w:val="baseline"/>
        </w:rPr>
      </w:pPr>
      <w:r w:rsidRPr="00690534">
        <w:rPr>
          <w:b/>
          <w:color w:val="002060"/>
          <w:vertAlign w:val="baseline"/>
        </w:rPr>
        <w:t xml:space="preserve">                                                </w:t>
      </w:r>
      <w:r w:rsidR="007B27AF">
        <w:rPr>
          <w:b/>
          <w:color w:val="002060"/>
          <w:vertAlign w:val="baseline"/>
        </w:rPr>
        <w:t xml:space="preserve">        </w:t>
      </w:r>
      <w:r w:rsidRPr="00690534">
        <w:rPr>
          <w:b/>
          <w:color w:val="002060"/>
          <w:vertAlign w:val="baseline"/>
        </w:rPr>
        <w:t xml:space="preserve">- </w:t>
      </w:r>
      <w:r w:rsidR="00D4516F" w:rsidRPr="00690534">
        <w:rPr>
          <w:b/>
          <w:color w:val="002060"/>
          <w:vertAlign w:val="baseline"/>
        </w:rPr>
        <w:t>sú ve</w:t>
      </w:r>
      <w:r w:rsidRPr="00690534">
        <w:rPr>
          <w:b/>
          <w:color w:val="002060"/>
          <w:vertAlign w:val="baseline"/>
        </w:rPr>
        <w:t>ľmi čisté vo farbe (frekvencii);</w:t>
      </w:r>
    </w:p>
    <w:p w:rsidR="005F525A" w:rsidRDefault="005F525A" w:rsidP="004A0FF2">
      <w:pPr>
        <w:rPr>
          <w:b/>
          <w:color w:val="auto"/>
          <w:vertAlign w:val="baseline"/>
        </w:rPr>
      </w:pPr>
      <w:r>
        <w:rPr>
          <w:b/>
          <w:color w:val="auto"/>
          <w:sz w:val="28"/>
          <w:szCs w:val="28"/>
          <w:vertAlign w:val="baseline"/>
        </w:rPr>
        <w:t xml:space="preserve">- </w:t>
      </w:r>
      <w:r w:rsidRPr="005F525A">
        <w:rPr>
          <w:b/>
          <w:color w:val="auto"/>
          <w:vertAlign w:val="baseline"/>
        </w:rPr>
        <w:t xml:space="preserve"> je tvorený</w:t>
      </w:r>
      <w:r>
        <w:rPr>
          <w:b/>
          <w:color w:val="auto"/>
          <w:vertAlign w:val="baseline"/>
        </w:rPr>
        <w:t xml:space="preserve">:- </w:t>
      </w:r>
      <w:r w:rsidRPr="005F525A">
        <w:rPr>
          <w:b/>
          <w:color w:val="auto"/>
          <w:vertAlign w:val="baseline"/>
        </w:rPr>
        <w:t>aktívnym prostredím,</w:t>
      </w:r>
      <w:r>
        <w:rPr>
          <w:b/>
          <w:color w:val="auto"/>
          <w:vertAlign w:val="baseline"/>
        </w:rPr>
        <w:t>;</w:t>
      </w:r>
    </w:p>
    <w:p w:rsidR="005F525A" w:rsidRDefault="005F525A" w:rsidP="004A0FF2">
      <w:pPr>
        <w:rPr>
          <w:b/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                      -  budiacimi zdrojmi;</w:t>
      </w:r>
    </w:p>
    <w:p w:rsidR="002875FD" w:rsidRPr="00567D7A" w:rsidRDefault="005F525A" w:rsidP="004A0FF2">
      <w:pPr>
        <w:rPr>
          <w:b/>
          <w:color w:val="auto"/>
          <w:sz w:val="28"/>
          <w:szCs w:val="28"/>
          <w:vertAlign w:val="baseline"/>
        </w:rPr>
      </w:pPr>
      <w:r>
        <w:rPr>
          <w:b/>
          <w:color w:val="auto"/>
          <w:vertAlign w:val="baseline"/>
        </w:rPr>
        <w:t xml:space="preserve">                      - </w:t>
      </w:r>
      <w:r w:rsidRPr="005F525A">
        <w:rPr>
          <w:b/>
          <w:color w:val="auto"/>
          <w:vertAlign w:val="baseline"/>
        </w:rPr>
        <w:t xml:space="preserve"> rezonančným systémom</w:t>
      </w:r>
    </w:p>
    <w:p w:rsidR="002875FD" w:rsidRDefault="00A125C5" w:rsidP="004A0FF2">
      <w:pPr>
        <w:rPr>
          <w:color w:val="auto"/>
          <w:sz w:val="28"/>
          <w:szCs w:val="28"/>
          <w:vertAlign w:val="baseline"/>
        </w:rPr>
      </w:pPr>
      <w:r>
        <w:rPr>
          <w:noProof/>
          <w:color w:val="auto"/>
          <w:sz w:val="28"/>
          <w:szCs w:val="28"/>
          <w:vertAlign w:val="baseline"/>
        </w:rPr>
        <w:drawing>
          <wp:inline distT="0" distB="0" distL="0" distR="0">
            <wp:extent cx="4121150" cy="1302859"/>
            <wp:effectExtent l="19050" t="0" r="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524" cy="130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0E2" w:rsidRPr="00567D7A" w:rsidRDefault="00EF1597" w:rsidP="004A0FF2">
      <w:pPr>
        <w:rPr>
          <w:color w:val="auto"/>
          <w:vertAlign w:val="baseline"/>
        </w:rPr>
      </w:pPr>
      <w:r w:rsidRPr="00EF1597">
        <w:rPr>
          <w:b/>
          <w:color w:val="auto"/>
          <w:vertAlign w:val="baseline"/>
        </w:rPr>
        <w:t xml:space="preserve">- prvý </w:t>
      </w:r>
      <w:r w:rsidRPr="00EF1597">
        <w:rPr>
          <w:b/>
          <w:bCs/>
          <w:color w:val="auto"/>
          <w:vertAlign w:val="baseline"/>
        </w:rPr>
        <w:t>rubínový laser</w:t>
      </w:r>
      <w:r w:rsidRPr="00EF1597">
        <w:rPr>
          <w:color w:val="auto"/>
          <w:vertAlign w:val="baseline"/>
        </w:rPr>
        <w:t xml:space="preserve"> zostrojil </w:t>
      </w:r>
      <w:r w:rsidRPr="00EF1597">
        <w:rPr>
          <w:b/>
          <w:bCs/>
          <w:color w:val="002060"/>
          <w:vertAlign w:val="baseline"/>
        </w:rPr>
        <w:t xml:space="preserve">Teodor </w:t>
      </w:r>
      <w:proofErr w:type="spellStart"/>
      <w:r w:rsidRPr="00EF1597">
        <w:rPr>
          <w:b/>
          <w:bCs/>
          <w:color w:val="002060"/>
          <w:vertAlign w:val="baseline"/>
        </w:rPr>
        <w:t>Maiman</w:t>
      </w:r>
      <w:proofErr w:type="spellEnd"/>
      <w:r>
        <w:rPr>
          <w:color w:val="auto"/>
          <w:vertAlign w:val="baseline"/>
        </w:rPr>
        <w:t xml:space="preserve"> v</w:t>
      </w:r>
      <w:r w:rsidRPr="00EF1597">
        <w:rPr>
          <w:color w:val="auto"/>
          <w:vertAlign w:val="baseline"/>
        </w:rPr>
        <w:t xml:space="preserve"> roku </w:t>
      </w:r>
      <w:r w:rsidRPr="00EF1597">
        <w:rPr>
          <w:bCs/>
          <w:color w:val="auto"/>
          <w:vertAlign w:val="baseline"/>
        </w:rPr>
        <w:t>1960</w:t>
      </w:r>
    </w:p>
    <w:p w:rsidR="007B27AF" w:rsidRPr="007B27AF" w:rsidRDefault="007B27AF" w:rsidP="004A0FF2">
      <w:pPr>
        <w:rPr>
          <w:color w:val="auto"/>
          <w:sz w:val="28"/>
          <w:szCs w:val="28"/>
          <w:vertAlign w:val="baseline"/>
        </w:rPr>
      </w:pPr>
      <w:r w:rsidRPr="007B27AF">
        <w:rPr>
          <w:noProof/>
        </w:rPr>
        <w:drawing>
          <wp:inline distT="0" distB="0" distL="0" distR="0">
            <wp:extent cx="2371725" cy="1494187"/>
            <wp:effectExtent l="19050" t="0" r="9525" b="0"/>
            <wp:docPr id="2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9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  <w:vertAlign w:val="baseline"/>
        </w:rPr>
        <w:t>( nie kresliť)</w:t>
      </w:r>
    </w:p>
    <w:p w:rsidR="007B27AF" w:rsidRDefault="00D6763A" w:rsidP="004A0FF2">
      <w:pPr>
        <w:rPr>
          <w:color w:val="auto"/>
          <w:sz w:val="28"/>
          <w:szCs w:val="28"/>
          <w:vertAlign w:val="baseline"/>
        </w:rPr>
      </w:pPr>
      <w:hyperlink r:id="rId10" w:history="1">
        <w:r w:rsidR="00F7636C" w:rsidRPr="00C86F30">
          <w:rPr>
            <w:rStyle w:val="Hypertextovprepojenie"/>
            <w:sz w:val="28"/>
            <w:szCs w:val="28"/>
            <w:vertAlign w:val="baseline"/>
          </w:rPr>
          <w:t>https://cs.wikipedia.org/wiki/Laser</w:t>
        </w:r>
      </w:hyperlink>
      <w:r w:rsidR="00043B7B">
        <w:rPr>
          <w:color w:val="auto"/>
          <w:sz w:val="28"/>
          <w:szCs w:val="28"/>
          <w:vertAlign w:val="baseline"/>
        </w:rPr>
        <w:t xml:space="preserve"> </w:t>
      </w:r>
    </w:p>
    <w:p w:rsidR="00F7636C" w:rsidRDefault="00F7636C" w:rsidP="004A0FF2">
      <w:pPr>
        <w:rPr>
          <w:color w:val="auto"/>
          <w:sz w:val="28"/>
          <w:szCs w:val="28"/>
          <w:vertAlign w:val="baseline"/>
        </w:rPr>
      </w:pPr>
    </w:p>
    <w:p w:rsidR="00F7636C" w:rsidRPr="00F07A6A" w:rsidRDefault="00567D7A" w:rsidP="004A0FF2">
      <w:pPr>
        <w:rPr>
          <w:b/>
          <w:color w:val="auto"/>
          <w:u w:val="single"/>
          <w:vertAlign w:val="baseline"/>
        </w:rPr>
      </w:pPr>
      <w:r w:rsidRPr="00F07A6A">
        <w:rPr>
          <w:b/>
          <w:color w:val="auto"/>
          <w:u w:val="single"/>
          <w:vertAlign w:val="baseline"/>
        </w:rPr>
        <w:t xml:space="preserve">A) </w:t>
      </w:r>
      <w:r w:rsidR="00F7636C" w:rsidRPr="00F07A6A">
        <w:rPr>
          <w:b/>
          <w:color w:val="auto"/>
          <w:u w:val="single"/>
          <w:vertAlign w:val="baseline"/>
        </w:rPr>
        <w:t xml:space="preserve">Podľa aktívneho =  </w:t>
      </w:r>
      <w:proofErr w:type="spellStart"/>
      <w:r w:rsidR="00F7636C" w:rsidRPr="00F07A6A">
        <w:rPr>
          <w:b/>
          <w:color w:val="auto"/>
          <w:u w:val="single"/>
          <w:vertAlign w:val="baseline"/>
        </w:rPr>
        <w:t>laserujúceho</w:t>
      </w:r>
      <w:proofErr w:type="spellEnd"/>
      <w:r w:rsidR="00F7636C" w:rsidRPr="00F07A6A">
        <w:rPr>
          <w:b/>
          <w:color w:val="auto"/>
          <w:u w:val="single"/>
          <w:vertAlign w:val="baseline"/>
        </w:rPr>
        <w:t xml:space="preserve"> prostredia delíme lasery na: </w:t>
      </w:r>
    </w:p>
    <w:p w:rsidR="00F7636C" w:rsidRPr="00F7636C" w:rsidRDefault="00F7636C" w:rsidP="004A0FF2">
      <w:pPr>
        <w:rPr>
          <w:b/>
          <w:color w:val="002060"/>
          <w:vertAlign w:val="baseline"/>
        </w:rPr>
      </w:pPr>
      <w:r w:rsidRPr="00F7636C">
        <w:rPr>
          <w:b/>
          <w:color w:val="002060"/>
          <w:vertAlign w:val="baseline"/>
        </w:rPr>
        <w:t xml:space="preserve">1. lasery s pevným laserovým prostredím </w:t>
      </w:r>
      <w:r w:rsidRPr="00F7636C">
        <w:rPr>
          <w:color w:val="auto"/>
          <w:vertAlign w:val="baseline"/>
        </w:rPr>
        <w:t>napr. rubínový; sú najsilnejšie, všetky farby</w:t>
      </w:r>
      <w:r>
        <w:rPr>
          <w:color w:val="auto"/>
          <w:vertAlign w:val="baseline"/>
        </w:rPr>
        <w:t xml:space="preserve">, </w:t>
      </w:r>
      <w:proofErr w:type="spellStart"/>
      <w:r>
        <w:rPr>
          <w:color w:val="auto"/>
          <w:vertAlign w:val="baseline"/>
        </w:rPr>
        <w:t>neodýmový</w:t>
      </w:r>
      <w:proofErr w:type="spellEnd"/>
      <w:r>
        <w:rPr>
          <w:color w:val="auto"/>
          <w:vertAlign w:val="baseline"/>
        </w:rPr>
        <w:t>;</w:t>
      </w:r>
    </w:p>
    <w:p w:rsidR="00F7636C" w:rsidRPr="00F7636C" w:rsidRDefault="00F7636C" w:rsidP="004A0FF2">
      <w:pPr>
        <w:rPr>
          <w:b/>
          <w:color w:val="002060"/>
          <w:vertAlign w:val="baseline"/>
        </w:rPr>
      </w:pPr>
      <w:r w:rsidRPr="00F7636C">
        <w:rPr>
          <w:b/>
          <w:color w:val="002060"/>
          <w:vertAlign w:val="baseline"/>
        </w:rPr>
        <w:t>2. lasery s kvapalným laserovým prostredím</w:t>
      </w:r>
      <w:r w:rsidR="00567D7A">
        <w:rPr>
          <w:color w:val="auto"/>
          <w:vertAlign w:val="baseline"/>
        </w:rPr>
        <w:t xml:space="preserve"> = </w:t>
      </w:r>
      <w:r w:rsidR="00567D7A" w:rsidRPr="005F525A">
        <w:rPr>
          <w:color w:val="auto"/>
          <w:vertAlign w:val="baseline"/>
        </w:rPr>
        <w:t xml:space="preserve"> roztok zlúčeniny organického farbiva v etylalko</w:t>
      </w:r>
      <w:r w:rsidR="00567D7A">
        <w:rPr>
          <w:color w:val="auto"/>
          <w:vertAlign w:val="baseline"/>
        </w:rPr>
        <w:t>hole, metylalkohole alebo vode. - t</w:t>
      </w:r>
      <w:r w:rsidR="00567D7A" w:rsidRPr="005F525A">
        <w:rPr>
          <w:color w:val="auto"/>
          <w:vertAlign w:val="baseline"/>
        </w:rPr>
        <w:t xml:space="preserve">akýmto farbivom môže byť napr. </w:t>
      </w:r>
      <w:proofErr w:type="spellStart"/>
      <w:r w:rsidR="00567D7A" w:rsidRPr="005F525A">
        <w:rPr>
          <w:color w:val="auto"/>
          <w:vertAlign w:val="baseline"/>
        </w:rPr>
        <w:t>kumarin</w:t>
      </w:r>
      <w:proofErr w:type="spellEnd"/>
      <w:r w:rsidR="00567D7A" w:rsidRPr="005F525A">
        <w:rPr>
          <w:color w:val="auto"/>
          <w:vertAlign w:val="baseline"/>
        </w:rPr>
        <w:t xml:space="preserve"> alebo </w:t>
      </w:r>
      <w:proofErr w:type="spellStart"/>
      <w:r w:rsidR="00567D7A" w:rsidRPr="005F525A">
        <w:rPr>
          <w:color w:val="auto"/>
          <w:vertAlign w:val="baseline"/>
        </w:rPr>
        <w:t>rodamin</w:t>
      </w:r>
      <w:proofErr w:type="spellEnd"/>
      <w:r w:rsidR="00567D7A">
        <w:rPr>
          <w:color w:val="auto"/>
          <w:vertAlign w:val="baseline"/>
        </w:rPr>
        <w:t>;</w:t>
      </w:r>
    </w:p>
    <w:p w:rsidR="00F7636C" w:rsidRPr="00F7636C" w:rsidRDefault="00F7636C" w:rsidP="004A0FF2">
      <w:pPr>
        <w:rPr>
          <w:b/>
          <w:color w:val="002060"/>
          <w:sz w:val="28"/>
          <w:szCs w:val="28"/>
          <w:vertAlign w:val="baseline"/>
        </w:rPr>
      </w:pPr>
      <w:r w:rsidRPr="00F7636C">
        <w:rPr>
          <w:b/>
          <w:color w:val="002060"/>
          <w:vertAlign w:val="baseline"/>
        </w:rPr>
        <w:t>3. lasery s plynným laserovým prostredím</w:t>
      </w:r>
      <w:r w:rsidRPr="005F525A">
        <w:rPr>
          <w:color w:val="auto"/>
          <w:vertAlign w:val="baseline"/>
        </w:rPr>
        <w:t>napr. argónový má zelené a modré farby</w:t>
      </w:r>
      <w:r>
        <w:rPr>
          <w:color w:val="auto"/>
          <w:vertAlign w:val="baseline"/>
        </w:rPr>
        <w:t>, xenónový;</w:t>
      </w:r>
    </w:p>
    <w:p w:rsidR="007B27AF" w:rsidRDefault="00043B7B" w:rsidP="00567D7A">
      <w:pPr>
        <w:rPr>
          <w:color w:val="auto"/>
          <w:vertAlign w:val="baseline"/>
        </w:rPr>
      </w:pPr>
      <w:r>
        <w:rPr>
          <w:b/>
          <w:noProof/>
          <w:vertAlign w:val="baselin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4376420</wp:posOffset>
            </wp:positionH>
            <wp:positionV relativeFrom="paragraph">
              <wp:posOffset>121285</wp:posOffset>
            </wp:positionV>
            <wp:extent cx="1650365" cy="1329690"/>
            <wp:effectExtent l="19050" t="0" r="6985" b="0"/>
            <wp:wrapSquare wrapText="bothSides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D7A" w:rsidRPr="00567D7A">
        <w:rPr>
          <w:b/>
          <w:vertAlign w:val="baseline"/>
        </w:rPr>
        <w:t>4</w:t>
      </w:r>
      <w:r w:rsidR="00567D7A" w:rsidRPr="00567D7A">
        <w:rPr>
          <w:b/>
          <w:color w:val="002060"/>
          <w:vertAlign w:val="baseline"/>
        </w:rPr>
        <w:t xml:space="preserve">. </w:t>
      </w:r>
      <w:r w:rsidR="00567D7A">
        <w:rPr>
          <w:b/>
          <w:bCs/>
          <w:color w:val="002060"/>
          <w:vertAlign w:val="baseline"/>
        </w:rPr>
        <w:t>p</w:t>
      </w:r>
      <w:r w:rsidR="00567D7A" w:rsidRPr="00567D7A">
        <w:rPr>
          <w:b/>
          <w:bCs/>
          <w:color w:val="002060"/>
          <w:vertAlign w:val="baseline"/>
        </w:rPr>
        <w:t>olovodičové lasery</w:t>
      </w:r>
      <w:r w:rsidR="00567D7A" w:rsidRPr="005F525A">
        <w:rPr>
          <w:vertAlign w:val="baseline"/>
        </w:rPr>
        <w:t xml:space="preserve">– </w:t>
      </w:r>
      <w:r w:rsidR="007B27AF">
        <w:rPr>
          <w:color w:val="auto"/>
          <w:vertAlign w:val="baseline"/>
        </w:rPr>
        <w:t>sú najkompaktnejšie;</w:t>
      </w:r>
    </w:p>
    <w:p w:rsidR="007B27AF" w:rsidRDefault="007B27AF" w:rsidP="00567D7A">
      <w:pPr>
        <w:rPr>
          <w:b/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- </w:t>
      </w:r>
      <w:r w:rsidR="00567D7A" w:rsidRPr="00567D7A">
        <w:rPr>
          <w:color w:val="auto"/>
          <w:vertAlign w:val="baseline"/>
        </w:rPr>
        <w:t xml:space="preserve"> v 90. rokoch vedci vyvinuli </w:t>
      </w:r>
      <w:r w:rsidR="00567D7A" w:rsidRPr="00567D7A">
        <w:rPr>
          <w:b/>
          <w:color w:val="auto"/>
          <w:vertAlign w:val="baseline"/>
        </w:rPr>
        <w:t xml:space="preserve">modré a </w:t>
      </w:r>
    </w:p>
    <w:p w:rsidR="007B27AF" w:rsidRDefault="007B27AF" w:rsidP="00567D7A">
      <w:pPr>
        <w:rPr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                                          </w:t>
      </w:r>
      <w:r w:rsidR="00567D7A" w:rsidRPr="00567D7A">
        <w:rPr>
          <w:b/>
          <w:color w:val="auto"/>
          <w:vertAlign w:val="baseline"/>
        </w:rPr>
        <w:t>fialové svetlo</w:t>
      </w:r>
      <w:r>
        <w:rPr>
          <w:color w:val="auto"/>
          <w:vertAlign w:val="baseline"/>
        </w:rPr>
        <w:t xml:space="preserve"> týchto laserov;</w:t>
      </w:r>
      <w:r w:rsidR="00567D7A" w:rsidRPr="00567D7A">
        <w:rPr>
          <w:color w:val="auto"/>
          <w:vertAlign w:val="baseline"/>
        </w:rPr>
        <w:t xml:space="preserve"> </w:t>
      </w:r>
    </w:p>
    <w:p w:rsidR="007B27AF" w:rsidRDefault="007B27AF" w:rsidP="00567D7A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- p</w:t>
      </w:r>
      <w:r w:rsidR="00567D7A" w:rsidRPr="00567D7A">
        <w:rPr>
          <w:color w:val="auto"/>
          <w:vertAlign w:val="baseline"/>
        </w:rPr>
        <w:t xml:space="preserve">retože vyžarujú krátkovlnné svetlo </w:t>
      </w:r>
    </w:p>
    <w:p w:rsidR="007B27AF" w:rsidRPr="007B27AF" w:rsidRDefault="007B27AF" w:rsidP="00567D7A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</w:t>
      </w:r>
      <w:r w:rsidR="00567D7A" w:rsidRPr="00567D7A">
        <w:rPr>
          <w:color w:val="auto"/>
          <w:vertAlign w:val="baseline"/>
        </w:rPr>
        <w:t xml:space="preserve">dovoľujú zapísať viac informácii na CD a </w:t>
      </w:r>
    </w:p>
    <w:p w:rsidR="00EF1597" w:rsidRPr="00567D7A" w:rsidRDefault="007B27AF" w:rsidP="004A0FF2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</w:t>
      </w:r>
      <w:r w:rsidR="00567D7A" w:rsidRPr="00567D7A">
        <w:rPr>
          <w:color w:val="auto"/>
          <w:vertAlign w:val="baseline"/>
        </w:rPr>
        <w:t xml:space="preserve">laserové tlačiarne tlačia presnejšie. </w:t>
      </w:r>
    </w:p>
    <w:p w:rsidR="00567D7A" w:rsidRPr="00F07A6A" w:rsidRDefault="00567D7A" w:rsidP="00F07A6A">
      <w:pPr>
        <w:pStyle w:val="Nadpis3"/>
        <w:rPr>
          <w:rFonts w:ascii="Times New Roman" w:hAnsi="Times New Roman" w:cs="Times New Roman"/>
          <w:color w:val="auto"/>
          <w:u w:val="single"/>
          <w:vertAlign w:val="baseline"/>
        </w:rPr>
      </w:pPr>
      <w:r w:rsidRPr="00F07A6A">
        <w:rPr>
          <w:color w:val="auto"/>
          <w:sz w:val="28"/>
          <w:szCs w:val="28"/>
          <w:u w:val="single"/>
          <w:vertAlign w:val="baseline"/>
        </w:rPr>
        <w:t xml:space="preserve">B) </w:t>
      </w:r>
      <w:r w:rsidRPr="00F07A6A">
        <w:rPr>
          <w:rStyle w:val="mw-headline"/>
          <w:rFonts w:ascii="Times New Roman" w:hAnsi="Times New Roman" w:cs="Times New Roman"/>
          <w:color w:val="auto"/>
          <w:u w:val="single"/>
          <w:vertAlign w:val="baseline"/>
        </w:rPr>
        <w:t>Podľa typu prevádzky</w:t>
      </w:r>
    </w:p>
    <w:p w:rsidR="002A5F20" w:rsidRDefault="002A5F20" w:rsidP="002A5F20">
      <w:pPr>
        <w:jc w:val="center"/>
        <w:rPr>
          <w:b/>
          <w:color w:val="FF0000"/>
          <w:sz w:val="28"/>
          <w:szCs w:val="28"/>
          <w:vertAlign w:val="baseline"/>
        </w:rPr>
      </w:pPr>
      <w:r>
        <w:rPr>
          <w:b/>
          <w:color w:val="002060"/>
          <w:sz w:val="28"/>
          <w:szCs w:val="28"/>
          <w:vertAlign w:val="baseline"/>
        </w:rPr>
        <w:lastRenderedPageBreak/>
        <w:t>ZEN  II.A</w:t>
      </w:r>
    </w:p>
    <w:p w:rsidR="002A5F20" w:rsidRDefault="002A5F20" w:rsidP="002A5F20">
      <w:pPr>
        <w:rPr>
          <w:b/>
          <w:color w:val="FF0000"/>
          <w:sz w:val="28"/>
          <w:szCs w:val="28"/>
          <w:u w:val="single"/>
          <w:vertAlign w:val="baseline"/>
        </w:rPr>
      </w:pPr>
      <w:r>
        <w:rPr>
          <w:b/>
          <w:color w:val="00B050"/>
          <w:sz w:val="28"/>
          <w:szCs w:val="28"/>
          <w:vertAlign w:val="baseline"/>
        </w:rPr>
        <w:t>Č.31.hod. B</w:t>
      </w:r>
      <w:r>
        <w:rPr>
          <w:b/>
          <w:color w:val="FF0000"/>
          <w:sz w:val="28"/>
          <w:szCs w:val="28"/>
          <w:vertAlign w:val="baseline"/>
        </w:rPr>
        <w:t xml:space="preserve">         OPTOELEKTRONICKÉ SÚČIASTKY </w:t>
      </w:r>
    </w:p>
    <w:p w:rsidR="002A5F20" w:rsidRDefault="002A5F20" w:rsidP="002A5F20">
      <w:pPr>
        <w:jc w:val="center"/>
        <w:rPr>
          <w:b/>
          <w:color w:val="FF0000"/>
          <w:sz w:val="28"/>
          <w:szCs w:val="28"/>
          <w:vertAlign w:val="baseline"/>
        </w:rPr>
      </w:pPr>
      <w:r w:rsidRPr="004A0FF2">
        <w:rPr>
          <w:b/>
          <w:color w:val="FF0000"/>
          <w:sz w:val="28"/>
          <w:szCs w:val="28"/>
          <w:vertAlign w:val="baseline"/>
        </w:rPr>
        <w:t>POPIS BČINNOSTI LASEROV</w:t>
      </w:r>
    </w:p>
    <w:p w:rsidR="00567D7A" w:rsidRPr="00567D7A" w:rsidRDefault="00567D7A" w:rsidP="00567D7A">
      <w:pPr>
        <w:rPr>
          <w:b/>
          <w:color w:val="002060"/>
          <w:vertAlign w:val="baseline"/>
        </w:rPr>
      </w:pPr>
      <w:r w:rsidRPr="00567D7A">
        <w:rPr>
          <w:rStyle w:val="mw-headline"/>
          <w:b/>
          <w:color w:val="002060"/>
          <w:vertAlign w:val="baseline"/>
        </w:rPr>
        <w:t xml:space="preserve">1. </w:t>
      </w:r>
      <w:r w:rsidRPr="00567D7A">
        <w:rPr>
          <w:b/>
          <w:color w:val="002060"/>
          <w:vertAlign w:val="baseline"/>
        </w:rPr>
        <w:t>pulzný</w:t>
      </w:r>
    </w:p>
    <w:p w:rsidR="00567D7A" w:rsidRPr="00567D7A" w:rsidRDefault="00567D7A" w:rsidP="00567D7A">
      <w:pPr>
        <w:rPr>
          <w:b/>
          <w:color w:val="002060"/>
          <w:vertAlign w:val="baseline"/>
        </w:rPr>
      </w:pPr>
      <w:r w:rsidRPr="00567D7A">
        <w:rPr>
          <w:b/>
          <w:color w:val="002060"/>
          <w:vertAlign w:val="baseline"/>
        </w:rPr>
        <w:t>2.  spojitý</w:t>
      </w:r>
    </w:p>
    <w:p w:rsidR="00043B7B" w:rsidRPr="00043B7B" w:rsidRDefault="00043B7B" w:rsidP="00043B7B">
      <w:pPr>
        <w:pStyle w:val="Nadpis2"/>
        <w:rPr>
          <w:rFonts w:ascii="Times New Roman" w:hAnsi="Times New Roman" w:cs="Times New Roman"/>
          <w:color w:val="FF0000"/>
          <w:sz w:val="24"/>
          <w:szCs w:val="24"/>
          <w:u w:val="single"/>
          <w:vertAlign w:val="baseline"/>
        </w:rPr>
      </w:pPr>
      <w:r w:rsidRPr="00043B7B">
        <w:rPr>
          <w:rStyle w:val="mw-headline"/>
          <w:rFonts w:ascii="Times New Roman" w:hAnsi="Times New Roman" w:cs="Times New Roman"/>
          <w:color w:val="FF0000"/>
          <w:sz w:val="24"/>
          <w:szCs w:val="24"/>
          <w:u w:val="single"/>
          <w:vertAlign w:val="baseline"/>
        </w:rPr>
        <w:t>Bezpečnosť pri používaní laserov</w:t>
      </w:r>
    </w:p>
    <w:p w:rsidR="00043B7B" w:rsidRPr="00043B7B" w:rsidRDefault="00043B7B" w:rsidP="00043B7B">
      <w:pPr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>- l</w:t>
      </w:r>
      <w:r w:rsidRPr="00043B7B">
        <w:rPr>
          <w:b/>
          <w:color w:val="002060"/>
          <w:vertAlign w:val="baseline"/>
        </w:rPr>
        <w:t>asery sú nebezpečné pre vysokú koncentráciu energie</w:t>
      </w:r>
      <w:r>
        <w:rPr>
          <w:b/>
          <w:color w:val="002060"/>
          <w:vertAlign w:val="baseline"/>
        </w:rPr>
        <w:t xml:space="preserve"> v ich lúči, často neviditeľnom;</w:t>
      </w:r>
    </w:p>
    <w:p w:rsidR="00043B7B" w:rsidRDefault="00043B7B" w:rsidP="00043B7B">
      <w:pPr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>- s</w:t>
      </w:r>
      <w:r w:rsidRPr="00043B7B">
        <w:rPr>
          <w:b/>
          <w:color w:val="002060"/>
          <w:vertAlign w:val="baseline"/>
        </w:rPr>
        <w:t xml:space="preserve">ú povinne značené dohodnutou značkou a sú kategorizované </w:t>
      </w:r>
      <w:r w:rsidRPr="007A7448">
        <w:rPr>
          <w:b/>
          <w:color w:val="auto"/>
          <w:vertAlign w:val="baseline"/>
        </w:rPr>
        <w:t>do 4 kategórií</w:t>
      </w:r>
      <w:r w:rsidRPr="00043B7B">
        <w:rPr>
          <w:b/>
          <w:color w:val="002060"/>
          <w:vertAlign w:val="baseline"/>
        </w:rPr>
        <w:t xml:space="preserve">: </w:t>
      </w:r>
    </w:p>
    <w:p w:rsidR="007A7448" w:rsidRPr="00043B7B" w:rsidRDefault="007A7448" w:rsidP="00043B7B">
      <w:pPr>
        <w:rPr>
          <w:b/>
          <w:color w:val="002060"/>
          <w:vertAlign w:val="baseline"/>
        </w:rPr>
      </w:pPr>
    </w:p>
    <w:p w:rsidR="007A7448" w:rsidRPr="007A7448" w:rsidRDefault="007A7448" w:rsidP="007A7448">
      <w:pPr>
        <w:rPr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1) </w:t>
      </w:r>
      <w:r w:rsidR="00043B7B" w:rsidRPr="007A7448">
        <w:rPr>
          <w:b/>
          <w:color w:val="auto"/>
          <w:vertAlign w:val="baseline"/>
        </w:rPr>
        <w:t>lasery kategórie I</w:t>
      </w:r>
      <w:r w:rsidR="00043B7B" w:rsidRPr="007A7448">
        <w:rPr>
          <w:color w:val="auto"/>
          <w:vertAlign w:val="baseline"/>
        </w:rPr>
        <w:t>– sú relatívne neškodné a</w:t>
      </w:r>
      <w:r w:rsidRPr="007A7448">
        <w:rPr>
          <w:color w:val="auto"/>
          <w:vertAlign w:val="baseline"/>
        </w:rPr>
        <w:t>j pri priamom pohľade do lúča;</w:t>
      </w:r>
    </w:p>
    <w:p w:rsidR="007A7448" w:rsidRDefault="007A7448" w:rsidP="007A7448">
      <w:pPr>
        <w:rPr>
          <w:color w:val="auto"/>
          <w:vertAlign w:val="baseline"/>
        </w:rPr>
      </w:pPr>
      <w:r w:rsidRPr="007A7448">
        <w:rPr>
          <w:color w:val="auto"/>
          <w:vertAlign w:val="baseline"/>
        </w:rPr>
        <w:t xml:space="preserve">  - </w:t>
      </w:r>
      <w:r w:rsidR="00043B7B" w:rsidRPr="007A7448">
        <w:rPr>
          <w:color w:val="auto"/>
          <w:vertAlign w:val="baseline"/>
        </w:rPr>
        <w:t>pre ich použitie neplatia takm</w:t>
      </w:r>
      <w:r>
        <w:rPr>
          <w:color w:val="auto"/>
          <w:vertAlign w:val="baseline"/>
        </w:rPr>
        <w:t>er žiadne obmedzenia;</w:t>
      </w:r>
    </w:p>
    <w:p w:rsidR="007A7448" w:rsidRDefault="007A7448" w:rsidP="007A7448">
      <w:pPr>
        <w:rPr>
          <w:b/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-  použitie</w:t>
      </w:r>
      <w:r w:rsidR="00043B7B" w:rsidRPr="007A7448">
        <w:rPr>
          <w:color w:val="auto"/>
          <w:vertAlign w:val="baseline"/>
        </w:rPr>
        <w:t xml:space="preserve"> v </w:t>
      </w:r>
      <w:hyperlink r:id="rId12" w:tooltip="CD" w:history="1">
        <w:r w:rsidR="00043B7B" w:rsidRPr="007A7448">
          <w:rPr>
            <w:rStyle w:val="Hypertextovprepojenie"/>
            <w:color w:val="auto"/>
            <w:u w:val="none"/>
            <w:vertAlign w:val="baseline"/>
          </w:rPr>
          <w:t>CD</w:t>
        </w:r>
      </w:hyperlink>
      <w:r w:rsidR="00043B7B" w:rsidRPr="007A7448">
        <w:rPr>
          <w:color w:val="auto"/>
          <w:vertAlign w:val="baseline"/>
        </w:rPr>
        <w:t xml:space="preserve"> prehrávačoch a čítačkách </w:t>
      </w:r>
      <w:hyperlink r:id="rId13" w:tooltip="Čiarový kód" w:history="1">
        <w:r w:rsidR="00043B7B" w:rsidRPr="007A7448">
          <w:rPr>
            <w:rStyle w:val="Hypertextovprepojenie"/>
            <w:color w:val="auto"/>
            <w:u w:val="none"/>
            <w:vertAlign w:val="baseline"/>
          </w:rPr>
          <w:t>čiarového kódu</w:t>
        </w:r>
      </w:hyperlink>
      <w:r>
        <w:rPr>
          <w:b/>
          <w:color w:val="auto"/>
          <w:vertAlign w:val="baseline"/>
        </w:rPr>
        <w:t>;</w:t>
      </w:r>
    </w:p>
    <w:p w:rsidR="007A7448" w:rsidRDefault="007A7448" w:rsidP="007A7448">
      <w:pPr>
        <w:rPr>
          <w:b/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                                   -  m</w:t>
      </w:r>
      <w:r w:rsidR="00043B7B" w:rsidRPr="007A7448">
        <w:rPr>
          <w:b/>
          <w:color w:val="auto"/>
          <w:vertAlign w:val="baseline"/>
        </w:rPr>
        <w:t xml:space="preserve">ax. výkon 0,4 </w:t>
      </w:r>
      <w:r w:rsidRPr="007A7448">
        <w:rPr>
          <w:b/>
          <w:color w:val="auto"/>
          <w:vertAlign w:val="baseline"/>
        </w:rPr>
        <w:t>μ</w:t>
      </w:r>
      <w:r w:rsidR="00043B7B" w:rsidRPr="007A7448">
        <w:rPr>
          <w:b/>
          <w:color w:val="auto"/>
          <w:vertAlign w:val="baseline"/>
        </w:rPr>
        <w:t>W</w:t>
      </w:r>
      <w:r>
        <w:rPr>
          <w:b/>
          <w:color w:val="auto"/>
          <w:vertAlign w:val="baseline"/>
        </w:rPr>
        <w:t>;</w:t>
      </w:r>
    </w:p>
    <w:p w:rsidR="007A7448" w:rsidRDefault="007A7448" w:rsidP="007A7448">
      <w:pPr>
        <w:rPr>
          <w:color w:val="auto"/>
          <w:vertAlign w:val="baseline"/>
        </w:rPr>
      </w:pPr>
      <w:r w:rsidRPr="007A7448">
        <w:rPr>
          <w:b/>
          <w:color w:val="auto"/>
          <w:vertAlign w:val="baseline"/>
        </w:rPr>
        <w:t>2)</w:t>
      </w:r>
      <w:r w:rsidR="00043B7B" w:rsidRPr="007A7448">
        <w:rPr>
          <w:b/>
          <w:color w:val="auto"/>
          <w:vertAlign w:val="baseline"/>
        </w:rPr>
        <w:t>lasery kategórie II</w:t>
      </w:r>
      <w:r w:rsidR="00043B7B" w:rsidRPr="005F525A">
        <w:rPr>
          <w:color w:val="auto"/>
          <w:vertAlign w:val="baseline"/>
        </w:rPr>
        <w:t xml:space="preserve"> – nemali by spôsobiť poškodenia oka, pretože oko sa zatvorí za 0,25s. </w:t>
      </w:r>
    </w:p>
    <w:p w:rsidR="007A7448" w:rsidRDefault="00043B7B" w:rsidP="007A7448">
      <w:pPr>
        <w:rPr>
          <w:color w:val="auto"/>
          <w:vertAlign w:val="baseline"/>
        </w:rPr>
      </w:pPr>
      <w:r w:rsidRPr="005F525A">
        <w:rPr>
          <w:color w:val="auto"/>
          <w:vertAlign w:val="baseline"/>
        </w:rPr>
        <w:t>Tento čas nest</w:t>
      </w:r>
      <w:r w:rsidR="007A7448">
        <w:rPr>
          <w:color w:val="auto"/>
          <w:vertAlign w:val="baseline"/>
        </w:rPr>
        <w:t>ačí na poškodenie buniek zraku;</w:t>
      </w:r>
    </w:p>
    <w:p w:rsidR="007A7448" w:rsidRDefault="007A7448" w:rsidP="007A7448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- </w:t>
      </w:r>
      <w:r w:rsidRPr="007A7448">
        <w:rPr>
          <w:b/>
          <w:color w:val="auto"/>
          <w:vertAlign w:val="baseline"/>
        </w:rPr>
        <w:t>m</w:t>
      </w:r>
      <w:r w:rsidR="00043B7B" w:rsidRPr="007A7448">
        <w:rPr>
          <w:b/>
          <w:color w:val="auto"/>
          <w:vertAlign w:val="baseline"/>
        </w:rPr>
        <w:t>ax. výkon 1 </w:t>
      </w:r>
      <w:proofErr w:type="spellStart"/>
      <w:r w:rsidR="00043B7B" w:rsidRPr="007A7448">
        <w:rPr>
          <w:b/>
          <w:color w:val="auto"/>
          <w:vertAlign w:val="baseline"/>
        </w:rPr>
        <w:t>mW</w:t>
      </w:r>
      <w:proofErr w:type="spellEnd"/>
      <w:r>
        <w:rPr>
          <w:b/>
          <w:color w:val="auto"/>
          <w:vertAlign w:val="baseline"/>
        </w:rPr>
        <w:t>;</w:t>
      </w:r>
    </w:p>
    <w:p w:rsidR="007A7448" w:rsidRDefault="007A7448" w:rsidP="007A7448">
      <w:pPr>
        <w:rPr>
          <w:color w:val="auto"/>
          <w:vertAlign w:val="baseline"/>
        </w:rPr>
      </w:pPr>
      <w:r w:rsidRPr="007A7448">
        <w:rPr>
          <w:b/>
          <w:color w:val="auto"/>
          <w:vertAlign w:val="baseline"/>
        </w:rPr>
        <w:t xml:space="preserve">3) </w:t>
      </w:r>
      <w:r w:rsidR="00043B7B" w:rsidRPr="007A7448">
        <w:rPr>
          <w:b/>
          <w:color w:val="auto"/>
          <w:vertAlign w:val="baseline"/>
        </w:rPr>
        <w:t>lasery kategórie III</w:t>
      </w:r>
      <w:r w:rsidR="00043B7B" w:rsidRPr="007A7448">
        <w:rPr>
          <w:b/>
          <w:color w:val="002060"/>
          <w:vertAlign w:val="baseline"/>
        </w:rPr>
        <w:t>– v spojitom režime</w:t>
      </w:r>
      <w:r>
        <w:rPr>
          <w:color w:val="auto"/>
          <w:vertAlign w:val="baseline"/>
        </w:rPr>
        <w:t xml:space="preserve">- </w:t>
      </w:r>
      <w:r w:rsidR="00043B7B" w:rsidRPr="005F525A">
        <w:rPr>
          <w:color w:val="auto"/>
          <w:vertAlign w:val="baseline"/>
        </w:rPr>
        <w:t>emitujú žiarenie vo vid</w:t>
      </w:r>
      <w:r>
        <w:rPr>
          <w:color w:val="auto"/>
          <w:vertAlign w:val="baseline"/>
        </w:rPr>
        <w:t>iteľnej oblasti spektra;</w:t>
      </w:r>
    </w:p>
    <w:p w:rsidR="007A7448" w:rsidRDefault="007A7448" w:rsidP="007A7448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      - </w:t>
      </w:r>
      <w:r w:rsidR="00043B7B" w:rsidRPr="007A7448">
        <w:rPr>
          <w:b/>
          <w:color w:val="002060"/>
          <w:vertAlign w:val="baseline"/>
        </w:rPr>
        <w:t>výkon nepresahuje 5 </w:t>
      </w:r>
      <w:proofErr w:type="spellStart"/>
      <w:r w:rsidR="00043B7B" w:rsidRPr="007A7448">
        <w:rPr>
          <w:b/>
          <w:color w:val="002060"/>
          <w:vertAlign w:val="baseline"/>
        </w:rPr>
        <w:t>mW</w:t>
      </w:r>
      <w:proofErr w:type="spellEnd"/>
      <w:r>
        <w:rPr>
          <w:color w:val="auto"/>
          <w:vertAlign w:val="baseline"/>
        </w:rPr>
        <w:t>;</w:t>
      </w:r>
    </w:p>
    <w:p w:rsidR="007A7448" w:rsidRDefault="007A7448" w:rsidP="007A7448">
      <w:pPr>
        <w:rPr>
          <w:color w:val="auto"/>
          <w:vertAlign w:val="baseline"/>
        </w:rPr>
      </w:pPr>
      <w:r w:rsidRPr="007A7448">
        <w:rPr>
          <w:b/>
          <w:color w:val="002060"/>
          <w:vertAlign w:val="baseline"/>
        </w:rPr>
        <w:t xml:space="preserve">- </w:t>
      </w:r>
      <w:r w:rsidR="00043B7B" w:rsidRPr="007A7448">
        <w:rPr>
          <w:b/>
          <w:color w:val="002060"/>
          <w:vertAlign w:val="baseline"/>
        </w:rPr>
        <w:t xml:space="preserve"> v pulznom režime</w:t>
      </w:r>
      <w:r>
        <w:rPr>
          <w:color w:val="auto"/>
          <w:vertAlign w:val="baseline"/>
        </w:rPr>
        <w:t xml:space="preserve"> -</w:t>
      </w:r>
      <w:r w:rsidR="00043B7B" w:rsidRPr="007A7448">
        <w:rPr>
          <w:b/>
          <w:color w:val="002060"/>
          <w:vertAlign w:val="baseline"/>
        </w:rPr>
        <w:t>zväzok o výkone menšom než 0,5W</w:t>
      </w:r>
      <w:r>
        <w:rPr>
          <w:color w:val="auto"/>
          <w:vertAlign w:val="baseline"/>
        </w:rPr>
        <w:t>;</w:t>
      </w:r>
    </w:p>
    <w:p w:rsidR="00D84C0E" w:rsidRDefault="007A7448" w:rsidP="00D84C0E">
      <w:pPr>
        <w:rPr>
          <w:b/>
          <w:color w:val="002060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       - </w:t>
      </w:r>
      <w:r w:rsidRPr="00D84C0E">
        <w:rPr>
          <w:b/>
          <w:color w:val="002060"/>
          <w:vertAlign w:val="baseline"/>
        </w:rPr>
        <w:t>d</w:t>
      </w:r>
      <w:r w:rsidR="00043B7B" w:rsidRPr="00D84C0E">
        <w:rPr>
          <w:b/>
          <w:color w:val="002060"/>
          <w:vertAlign w:val="baseline"/>
        </w:rPr>
        <w:t>ifúzny odraz žiarenia</w:t>
      </w:r>
      <w:r w:rsidRPr="00D84C0E">
        <w:rPr>
          <w:b/>
          <w:color w:val="002060"/>
          <w:vertAlign w:val="baseline"/>
        </w:rPr>
        <w:t xml:space="preserve"> nespôsobuje poškodenie </w:t>
      </w:r>
    </w:p>
    <w:p w:rsidR="00D84C0E" w:rsidRDefault="007A7448" w:rsidP="00D84C0E">
      <w:pPr>
        <w:rPr>
          <w:color w:val="auto"/>
          <w:vertAlign w:val="baseline"/>
        </w:rPr>
      </w:pPr>
      <w:r w:rsidRPr="00D84C0E">
        <w:rPr>
          <w:b/>
          <w:color w:val="002060"/>
          <w:vertAlign w:val="baseline"/>
        </w:rPr>
        <w:t>zdravia</w:t>
      </w:r>
      <w:r>
        <w:rPr>
          <w:color w:val="auto"/>
          <w:vertAlign w:val="baseline"/>
        </w:rPr>
        <w:t>;</w:t>
      </w:r>
    </w:p>
    <w:p w:rsidR="00D84C0E" w:rsidRDefault="004944BA" w:rsidP="00D84C0E">
      <w:pPr>
        <w:rPr>
          <w:color w:val="auto"/>
          <w:vertAlign w:val="baseline"/>
        </w:rPr>
      </w:pPr>
      <w:r>
        <w:rPr>
          <w:b/>
          <w:color w:val="auto"/>
          <w:vertAlign w:val="baseline"/>
        </w:rPr>
        <w:t>4</w:t>
      </w:r>
      <w:r w:rsidR="00D84C0E" w:rsidRPr="00D84C0E">
        <w:rPr>
          <w:b/>
          <w:color w:val="auto"/>
          <w:vertAlign w:val="baseline"/>
        </w:rPr>
        <w:t xml:space="preserve">) </w:t>
      </w:r>
      <w:r w:rsidR="00043B7B" w:rsidRPr="00D84C0E">
        <w:rPr>
          <w:b/>
          <w:color w:val="auto"/>
          <w:vertAlign w:val="baseline"/>
        </w:rPr>
        <w:t>lasery kategórie IV</w:t>
      </w:r>
      <w:r w:rsidR="00043B7B" w:rsidRPr="005F525A">
        <w:rPr>
          <w:color w:val="auto"/>
          <w:vertAlign w:val="baseline"/>
        </w:rPr>
        <w:t xml:space="preserve"> – svojimi parametrami </w:t>
      </w:r>
      <w:r w:rsidR="00043B7B" w:rsidRPr="00D84C0E">
        <w:rPr>
          <w:b/>
          <w:color w:val="002060"/>
          <w:vertAlign w:val="baseline"/>
        </w:rPr>
        <w:t>presahujú max. hodnoty triedy III</w:t>
      </w:r>
      <w:r w:rsidR="00043B7B" w:rsidRPr="005F525A">
        <w:rPr>
          <w:color w:val="auto"/>
          <w:vertAlign w:val="baseline"/>
        </w:rPr>
        <w:t xml:space="preserve">. </w:t>
      </w:r>
    </w:p>
    <w:p w:rsidR="00D84C0E" w:rsidRPr="00D84C0E" w:rsidRDefault="00D84C0E" w:rsidP="00D84C0E">
      <w:pPr>
        <w:rPr>
          <w:color w:val="auto"/>
          <w:vertAlign w:val="baseline"/>
        </w:rPr>
      </w:pPr>
      <w:r w:rsidRPr="00D84C0E">
        <w:rPr>
          <w:color w:val="auto"/>
          <w:vertAlign w:val="baseline"/>
        </w:rPr>
        <w:t>- p</w:t>
      </w:r>
      <w:r w:rsidR="00043B7B" w:rsidRPr="00D84C0E">
        <w:rPr>
          <w:color w:val="auto"/>
          <w:vertAlign w:val="baseline"/>
        </w:rPr>
        <w:t>ri týchto laseroch</w:t>
      </w:r>
      <w:r w:rsidR="00043B7B" w:rsidRPr="00D84C0E">
        <w:rPr>
          <w:b/>
          <w:color w:val="002060"/>
          <w:vertAlign w:val="baseline"/>
        </w:rPr>
        <w:t xml:space="preserve">aj difúzny odraz spôsobuje vážne </w:t>
      </w:r>
      <w:r w:rsidR="00043B7B" w:rsidRPr="00D84C0E">
        <w:rPr>
          <w:b/>
          <w:color w:val="auto"/>
          <w:vertAlign w:val="baseline"/>
        </w:rPr>
        <w:t>poranenia</w:t>
      </w:r>
      <w:r w:rsidR="00043B7B" w:rsidRPr="00D84C0E">
        <w:rPr>
          <w:color w:val="auto"/>
          <w:vertAlign w:val="baseline"/>
        </w:rPr>
        <w:t xml:space="preserve"> vrátane </w:t>
      </w:r>
    </w:p>
    <w:p w:rsidR="00D84C0E" w:rsidRPr="00D84C0E" w:rsidRDefault="00D84C0E" w:rsidP="00D84C0E">
      <w:pPr>
        <w:rPr>
          <w:color w:val="auto"/>
          <w:vertAlign w:val="baseline"/>
        </w:rPr>
      </w:pPr>
      <w:r w:rsidRPr="00D84C0E">
        <w:rPr>
          <w:color w:val="auto"/>
          <w:vertAlign w:val="baseline"/>
        </w:rPr>
        <w:t xml:space="preserve">                                                                         p</w:t>
      </w:r>
      <w:r w:rsidR="00043B7B" w:rsidRPr="00D84C0E">
        <w:rPr>
          <w:color w:val="auto"/>
          <w:vertAlign w:val="baseline"/>
        </w:rPr>
        <w:t>opálenín</w:t>
      </w:r>
      <w:r>
        <w:rPr>
          <w:color w:val="auto"/>
          <w:vertAlign w:val="baseline"/>
        </w:rPr>
        <w:t>;</w:t>
      </w:r>
    </w:p>
    <w:p w:rsidR="00D84C0E" w:rsidRDefault="00D84C0E" w:rsidP="00D84C0E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-  pri ~50 W ťažké popáleniny;</w:t>
      </w:r>
    </w:p>
    <w:p w:rsidR="00AF162D" w:rsidRDefault="00D84C0E" w:rsidP="00D84C0E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- </w:t>
      </w:r>
      <w:r w:rsidRPr="00D84C0E">
        <w:rPr>
          <w:color w:val="auto"/>
          <w:vertAlign w:val="baseline"/>
        </w:rPr>
        <w:t>od 200 W</w:t>
      </w:r>
      <w:r>
        <w:rPr>
          <w:color w:val="auto"/>
          <w:vertAlign w:val="baseline"/>
        </w:rPr>
        <w:t xml:space="preserve"> výkonu prerežú človeka napoly;</w:t>
      </w:r>
    </w:p>
    <w:p w:rsidR="00D84C0E" w:rsidRDefault="00D84C0E" w:rsidP="00D84C0E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- </w:t>
      </w:r>
      <w:r w:rsidRPr="00D84C0E">
        <w:rPr>
          <w:color w:val="auto"/>
          <w:vertAlign w:val="baseline"/>
        </w:rPr>
        <w:t>od 10 kW</w:t>
      </w:r>
      <w:r>
        <w:rPr>
          <w:color w:val="auto"/>
          <w:vertAlign w:val="baseline"/>
        </w:rPr>
        <w:t xml:space="preserve"> vyššie človeka spália na popol;</w:t>
      </w:r>
    </w:p>
    <w:p w:rsidR="00AF162D" w:rsidRPr="00D84C0E" w:rsidRDefault="00D6763A" w:rsidP="00D84C0E">
      <w:pPr>
        <w:rPr>
          <w:color w:val="auto"/>
          <w:vertAlign w:val="baseline"/>
        </w:rPr>
      </w:pPr>
      <w:r>
        <w:rPr>
          <w:noProof/>
          <w:color w:val="auto"/>
          <w:vertAlign w:val="baseline"/>
        </w:rPr>
        <w:pict>
          <v:rect id="_x0000_s1032" style="position:absolute;margin-left:-2.8pt;margin-top:9.7pt;width:510pt;height:39.45pt;z-index:-251658240" strokecolor="red" strokeweight="3pt"/>
        </w:pict>
      </w:r>
    </w:p>
    <w:p w:rsidR="00D84C0E" w:rsidRPr="00D84C0E" w:rsidRDefault="00D84C0E" w:rsidP="00D84C0E">
      <w:pPr>
        <w:rPr>
          <w:b/>
          <w:caps/>
          <w:color w:val="FF0000"/>
          <w:vertAlign w:val="baseline"/>
        </w:rPr>
      </w:pPr>
      <w:r w:rsidRPr="00D84C0E">
        <w:rPr>
          <w:b/>
          <w:caps/>
          <w:color w:val="FF0000"/>
          <w:vertAlign w:val="baseline"/>
        </w:rPr>
        <w:t>podľa všetkých známych bezpečnostných noriem musí byť P</w:t>
      </w:r>
      <w:r w:rsidR="007B27AF">
        <w:rPr>
          <w:b/>
          <w:caps/>
          <w:color w:val="FF0000"/>
          <w:vertAlign w:val="baseline"/>
        </w:rPr>
        <w:t>RÍSTU</w:t>
      </w:r>
      <w:r w:rsidRPr="00D84C0E">
        <w:rPr>
          <w:b/>
          <w:caps/>
          <w:color w:val="FF0000"/>
          <w:vertAlign w:val="baseline"/>
        </w:rPr>
        <w:t>P lasera</w:t>
      </w:r>
      <w:r w:rsidR="007B27AF">
        <w:rPr>
          <w:b/>
          <w:caps/>
          <w:color w:val="FF0000"/>
          <w:vertAlign w:val="baseline"/>
        </w:rPr>
        <w:t xml:space="preserve"> </w:t>
      </w:r>
      <w:r w:rsidRPr="00D84C0E">
        <w:rPr>
          <w:b/>
          <w:caps/>
          <w:color w:val="FF0000"/>
          <w:vertAlign w:val="baseline"/>
        </w:rPr>
        <w:t>tejto triedy človeku zneprístupnený</w:t>
      </w:r>
      <w:r w:rsidRPr="000B5415">
        <w:rPr>
          <w:b/>
          <w:caps/>
          <w:color w:val="FF0000"/>
          <w:highlight w:val="yellow"/>
          <w:vertAlign w:val="baseline"/>
        </w:rPr>
        <w:t>klietkou</w:t>
      </w:r>
      <w:r w:rsidRPr="00D84C0E">
        <w:rPr>
          <w:b/>
          <w:caps/>
          <w:color w:val="FF0000"/>
          <w:vertAlign w:val="baseline"/>
        </w:rPr>
        <w:t>.</w:t>
      </w:r>
    </w:p>
    <w:p w:rsidR="00043B7B" w:rsidRPr="00D84C0E" w:rsidRDefault="00043B7B" w:rsidP="00D84C0E">
      <w:pPr>
        <w:rPr>
          <w:color w:val="auto"/>
          <w:sz w:val="28"/>
          <w:szCs w:val="28"/>
          <w:vertAlign w:val="baseline"/>
        </w:rPr>
      </w:pPr>
    </w:p>
    <w:p w:rsidR="000B5415" w:rsidRDefault="000B5415" w:rsidP="000B5415">
      <w:pPr>
        <w:pStyle w:val="Nadpis2"/>
        <w:rPr>
          <w:rStyle w:val="mw-headline"/>
          <w:rFonts w:ascii="Times New Roman" w:hAnsi="Times New Roman" w:cs="Times New Roman"/>
          <w:caps/>
          <w:color w:val="auto"/>
          <w:sz w:val="28"/>
          <w:szCs w:val="28"/>
          <w:u w:val="single"/>
          <w:vertAlign w:val="baseline"/>
        </w:rPr>
      </w:pPr>
      <w:r w:rsidRPr="000B5415">
        <w:rPr>
          <w:rStyle w:val="mw-headline"/>
          <w:rFonts w:ascii="Times New Roman" w:hAnsi="Times New Roman" w:cs="Times New Roman"/>
          <w:caps/>
          <w:color w:val="auto"/>
          <w:sz w:val="28"/>
          <w:szCs w:val="28"/>
          <w:u w:val="single"/>
          <w:vertAlign w:val="baseline"/>
        </w:rPr>
        <w:t>Použitie  LASEROV</w:t>
      </w:r>
    </w:p>
    <w:p w:rsidR="000B5415" w:rsidRDefault="000B5415" w:rsidP="000B5415"/>
    <w:p w:rsidR="004E5CF7" w:rsidRDefault="004E5CF7" w:rsidP="000B5415">
      <w:pPr>
        <w:rPr>
          <w:color w:val="auto"/>
          <w:vertAlign w:val="baseline"/>
        </w:rPr>
      </w:pPr>
      <w:r w:rsidRPr="004E5CF7">
        <w:rPr>
          <w:b/>
          <w:color w:val="auto"/>
          <w:vertAlign w:val="baseline"/>
        </w:rPr>
        <w:t>1</w:t>
      </w:r>
      <w:r w:rsidR="00E45159">
        <w:rPr>
          <w:b/>
          <w:color w:val="auto"/>
          <w:vertAlign w:val="baseline"/>
        </w:rPr>
        <w:t xml:space="preserve">) </w:t>
      </w:r>
      <w:r w:rsidRPr="004E5CF7">
        <w:rPr>
          <w:color w:val="auto"/>
          <w:vertAlign w:val="baseline"/>
        </w:rPr>
        <w:t xml:space="preserve">v laserovom lúči </w:t>
      </w:r>
      <w:r>
        <w:rPr>
          <w:color w:val="auto"/>
          <w:vertAlign w:val="baseline"/>
        </w:rPr>
        <w:t>sa sústreďuje veľká energia</w:t>
      </w:r>
      <w:r w:rsidRPr="004E5CF7">
        <w:rPr>
          <w:color w:val="auto"/>
          <w:vertAlign w:val="baseline"/>
        </w:rPr>
        <w:t xml:space="preserve"> na malej ploche, čo je základ použitia </w:t>
      </w:r>
    </w:p>
    <w:p w:rsidR="000B5415" w:rsidRDefault="00E45159" w:rsidP="000B5415">
      <w:pPr>
        <w:rPr>
          <w:color w:val="auto"/>
        </w:rPr>
      </w:pPr>
      <w:r>
        <w:rPr>
          <w:b/>
          <w:color w:val="auto"/>
          <w:vertAlign w:val="baseline"/>
        </w:rPr>
        <w:t xml:space="preserve">               - </w:t>
      </w:r>
      <w:r w:rsidR="004E5CF7">
        <w:rPr>
          <w:b/>
          <w:color w:val="auto"/>
          <w:vertAlign w:val="baseline"/>
        </w:rPr>
        <w:t xml:space="preserve"> na rezanie</w:t>
      </w:r>
      <w:r w:rsidR="00BB7710">
        <w:rPr>
          <w:b/>
          <w:color w:val="auto"/>
          <w:vertAlign w:val="baseline"/>
        </w:rPr>
        <w:t>, </w:t>
      </w:r>
      <w:r w:rsidR="004E5CF7">
        <w:rPr>
          <w:b/>
          <w:color w:val="auto"/>
          <w:vertAlign w:val="baseline"/>
        </w:rPr>
        <w:t>vŕtanie</w:t>
      </w:r>
      <w:r w:rsidR="00BB7710">
        <w:rPr>
          <w:b/>
          <w:color w:val="auto"/>
          <w:vertAlign w:val="baseline"/>
        </w:rPr>
        <w:t>a</w:t>
      </w:r>
      <w:r w:rsidR="00087FF2">
        <w:rPr>
          <w:b/>
          <w:color w:val="auto"/>
          <w:vertAlign w:val="baseline"/>
        </w:rPr>
        <w:t> </w:t>
      </w:r>
      <w:r w:rsidR="00BB7710">
        <w:rPr>
          <w:b/>
          <w:color w:val="auto"/>
          <w:vertAlign w:val="baseline"/>
        </w:rPr>
        <w:t>zváranie</w:t>
      </w:r>
      <w:r w:rsidR="00087FF2">
        <w:rPr>
          <w:b/>
          <w:color w:val="auto"/>
          <w:vertAlign w:val="baseline"/>
        </w:rPr>
        <w:t>, vytvrdzovanie, popisovanie</w:t>
      </w:r>
      <w:r w:rsidR="004E5CF7" w:rsidRPr="004E5CF7">
        <w:rPr>
          <w:color w:val="auto"/>
          <w:vertAlign w:val="baseline"/>
        </w:rPr>
        <w:t>materiálov</w:t>
      </w:r>
      <w:r w:rsidR="004E5CF7">
        <w:rPr>
          <w:color w:val="auto"/>
        </w:rPr>
        <w:t>;</w:t>
      </w:r>
    </w:p>
    <w:p w:rsidR="004E5CF7" w:rsidRDefault="00E45159" w:rsidP="000B5415">
      <w:pPr>
        <w:rPr>
          <w:color w:val="auto"/>
          <w:vertAlign w:val="baseline"/>
        </w:rPr>
      </w:pPr>
      <w:r w:rsidRPr="00E45159">
        <w:rPr>
          <w:color w:val="auto"/>
          <w:vertAlign w:val="baseline"/>
        </w:rPr>
        <w:t xml:space="preserve">  -  </w:t>
      </w:r>
      <w:r>
        <w:rPr>
          <w:color w:val="auto"/>
          <w:vertAlign w:val="baseline"/>
        </w:rPr>
        <w:t xml:space="preserve">vojenská technika </w:t>
      </w:r>
      <w:r w:rsidRPr="00E45159">
        <w:rPr>
          <w:b/>
          <w:color w:val="auto"/>
          <w:vertAlign w:val="baseline"/>
        </w:rPr>
        <w:t>– navádzanie striel a bômb</w:t>
      </w:r>
      <w:r>
        <w:rPr>
          <w:color w:val="auto"/>
          <w:vertAlign w:val="baseline"/>
        </w:rPr>
        <w:t>;</w:t>
      </w:r>
    </w:p>
    <w:p w:rsidR="00E45159" w:rsidRDefault="00E45159" w:rsidP="000B5415">
      <w:pPr>
        <w:rPr>
          <w:b/>
          <w:color w:val="auto"/>
          <w:vertAlign w:val="baseline"/>
        </w:rPr>
      </w:pPr>
      <w:r w:rsidRPr="00E45159">
        <w:rPr>
          <w:b/>
          <w:color w:val="auto"/>
          <w:vertAlign w:val="baseline"/>
        </w:rPr>
        <w:t>2)</w:t>
      </w:r>
      <w:r>
        <w:rPr>
          <w:color w:val="auto"/>
          <w:vertAlign w:val="baseline"/>
        </w:rPr>
        <w:t xml:space="preserve"> optická komunikácia -  špionáž – </w:t>
      </w:r>
      <w:r w:rsidRPr="00E45159">
        <w:rPr>
          <w:b/>
          <w:color w:val="auto"/>
          <w:vertAlign w:val="baseline"/>
        </w:rPr>
        <w:t>laserový mikrofón;</w:t>
      </w:r>
    </w:p>
    <w:p w:rsidR="00BB7710" w:rsidRDefault="00E45159" w:rsidP="000B5415">
      <w:pPr>
        <w:rPr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3) </w:t>
      </w:r>
      <w:r>
        <w:rPr>
          <w:color w:val="auto"/>
          <w:vertAlign w:val="baseline"/>
        </w:rPr>
        <w:t>malá</w:t>
      </w:r>
      <w:r w:rsidRPr="00E45159">
        <w:rPr>
          <w:color w:val="auto"/>
          <w:vertAlign w:val="baseline"/>
        </w:rPr>
        <w:t xml:space="preserve"> rozbiehavosť a</w:t>
      </w:r>
      <w:r>
        <w:rPr>
          <w:color w:val="auto"/>
          <w:vertAlign w:val="baseline"/>
        </w:rPr>
        <w:t> </w:t>
      </w:r>
      <w:r w:rsidRPr="00E45159">
        <w:rPr>
          <w:color w:val="auto"/>
          <w:vertAlign w:val="baseline"/>
        </w:rPr>
        <w:t>koherentnosť</w:t>
      </w:r>
      <w:r>
        <w:rPr>
          <w:color w:val="auto"/>
          <w:vertAlign w:val="baseline"/>
        </w:rPr>
        <w:t xml:space="preserve"> lúčov </w:t>
      </w:r>
      <w:r w:rsidRPr="00E45159">
        <w:rPr>
          <w:color w:val="auto"/>
          <w:vertAlign w:val="baseline"/>
        </w:rPr>
        <w:t> </w:t>
      </w:r>
      <w:r w:rsidRPr="00BB7710">
        <w:rPr>
          <w:b/>
          <w:color w:val="auto"/>
          <w:vertAlign w:val="baseline"/>
        </w:rPr>
        <w:t>– optické dátové médiá</w:t>
      </w:r>
      <w:r w:rsidRPr="00E45159">
        <w:rPr>
          <w:color w:val="auto"/>
          <w:vertAlign w:val="baseline"/>
        </w:rPr>
        <w:t xml:space="preserve"> (CD, DVD, Blu-ray</w:t>
      </w:r>
      <w:r w:rsidR="00BB7710">
        <w:rPr>
          <w:color w:val="auto"/>
          <w:vertAlign w:val="baseline"/>
        </w:rPr>
        <w:t>= disky tretej</w:t>
      </w:r>
    </w:p>
    <w:p w:rsidR="00E45159" w:rsidRDefault="00BB7710" w:rsidP="000B5415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         </w:t>
      </w:r>
      <w:proofErr w:type="spellStart"/>
      <w:r>
        <w:rPr>
          <w:color w:val="auto"/>
          <w:vertAlign w:val="baseline"/>
        </w:rPr>
        <w:t>generácie</w:t>
      </w:r>
      <w:r w:rsidR="00E45159" w:rsidRPr="00E45159">
        <w:rPr>
          <w:color w:val="auto"/>
          <w:vertAlign w:val="baseline"/>
        </w:rPr>
        <w:t>,magnetooptické</w:t>
      </w:r>
      <w:r w:rsidR="00E45159">
        <w:rPr>
          <w:color w:val="auto"/>
          <w:vertAlign w:val="baseline"/>
        </w:rPr>
        <w:t>disky</w:t>
      </w:r>
      <w:proofErr w:type="spellEnd"/>
      <w:r w:rsidR="00E45159">
        <w:rPr>
          <w:color w:val="auto"/>
          <w:vertAlign w:val="baseline"/>
        </w:rPr>
        <w:t>);</w:t>
      </w:r>
    </w:p>
    <w:p w:rsidR="00E45159" w:rsidRDefault="00E45159" w:rsidP="000B5415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     - </w:t>
      </w:r>
      <w:r w:rsidRPr="00E45159">
        <w:rPr>
          <w:color w:val="auto"/>
          <w:vertAlign w:val="baseline"/>
        </w:rPr>
        <w:t xml:space="preserve"> meracie aplikácie</w:t>
      </w:r>
      <w:r>
        <w:rPr>
          <w:color w:val="auto"/>
          <w:vertAlign w:val="baseline"/>
        </w:rPr>
        <w:t xml:space="preserve"> – </w:t>
      </w:r>
      <w:r w:rsidRPr="00BB7710">
        <w:rPr>
          <w:b/>
          <w:color w:val="auto"/>
          <w:vertAlign w:val="baseline"/>
        </w:rPr>
        <w:t>meranie vzdialenosti</w:t>
      </w:r>
      <w:r>
        <w:rPr>
          <w:color w:val="auto"/>
          <w:vertAlign w:val="baseline"/>
        </w:rPr>
        <w:t>;</w:t>
      </w:r>
    </w:p>
    <w:p w:rsidR="00E45159" w:rsidRDefault="00BB7710" w:rsidP="000B5415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     - </w:t>
      </w:r>
      <w:proofErr w:type="spellStart"/>
      <w:r w:rsidRPr="00BB7710">
        <w:rPr>
          <w:b/>
          <w:color w:val="auto"/>
          <w:vertAlign w:val="baseline"/>
        </w:rPr>
        <w:t>ukazovátka</w:t>
      </w:r>
      <w:proofErr w:type="spellEnd"/>
      <w:r>
        <w:rPr>
          <w:color w:val="auto"/>
          <w:vertAlign w:val="baseline"/>
        </w:rPr>
        <w:t>;</w:t>
      </w:r>
    </w:p>
    <w:p w:rsidR="00BB7710" w:rsidRDefault="00BB7710" w:rsidP="000B5415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     - </w:t>
      </w:r>
      <w:r w:rsidRPr="00BB7710">
        <w:rPr>
          <w:b/>
          <w:color w:val="auto"/>
          <w:vertAlign w:val="baseline"/>
        </w:rPr>
        <w:t>tlačiarne, kopírky</w:t>
      </w:r>
      <w:r w:rsidR="00087FF2">
        <w:rPr>
          <w:b/>
          <w:color w:val="auto"/>
          <w:vertAlign w:val="baseline"/>
        </w:rPr>
        <w:t>, čítanie čiarových kódov</w:t>
      </w:r>
      <w:r>
        <w:rPr>
          <w:color w:val="auto"/>
          <w:vertAlign w:val="baseline"/>
        </w:rPr>
        <w:t>;</w:t>
      </w:r>
    </w:p>
    <w:p w:rsidR="00495C5A" w:rsidRDefault="00495C5A" w:rsidP="000B5415">
      <w:pPr>
        <w:rPr>
          <w:color w:val="auto"/>
          <w:vertAlign w:val="baseline"/>
        </w:rPr>
      </w:pPr>
      <w:r w:rsidRPr="00087FF2">
        <w:rPr>
          <w:b/>
          <w:color w:val="auto"/>
          <w:vertAlign w:val="baseline"/>
        </w:rPr>
        <w:t>4)</w:t>
      </w:r>
      <w:r>
        <w:rPr>
          <w:color w:val="auto"/>
          <w:vertAlign w:val="baseline"/>
        </w:rPr>
        <w:t xml:space="preserve"> medicína – chirurgia – </w:t>
      </w:r>
      <w:r w:rsidRPr="00087FF2">
        <w:rPr>
          <w:b/>
          <w:color w:val="auto"/>
          <w:vertAlign w:val="baseline"/>
        </w:rPr>
        <w:t>operácie, plastická chirurgia</w:t>
      </w:r>
      <w:r>
        <w:rPr>
          <w:color w:val="auto"/>
          <w:vertAlign w:val="baseline"/>
        </w:rPr>
        <w:t>;</w:t>
      </w:r>
    </w:p>
    <w:p w:rsidR="00495C5A" w:rsidRPr="00E45159" w:rsidRDefault="00495C5A" w:rsidP="000B5415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- </w:t>
      </w:r>
      <w:proofErr w:type="spellStart"/>
      <w:r>
        <w:rPr>
          <w:color w:val="auto"/>
          <w:vertAlign w:val="baseline"/>
        </w:rPr>
        <w:t>oftalmológii</w:t>
      </w:r>
      <w:proofErr w:type="spellEnd"/>
      <w:r>
        <w:rPr>
          <w:color w:val="auto"/>
          <w:vertAlign w:val="baseline"/>
        </w:rPr>
        <w:t xml:space="preserve"> - </w:t>
      </w:r>
      <w:r w:rsidRPr="00087FF2">
        <w:rPr>
          <w:b/>
          <w:color w:val="auto"/>
          <w:vertAlign w:val="baseline"/>
        </w:rPr>
        <w:t>operácie očí</w:t>
      </w:r>
      <w:r>
        <w:rPr>
          <w:color w:val="auto"/>
          <w:vertAlign w:val="baseline"/>
        </w:rPr>
        <w:t>;</w:t>
      </w:r>
    </w:p>
    <w:p w:rsidR="00495C5A" w:rsidRDefault="00495C5A" w:rsidP="000B5415">
      <w:pPr>
        <w:rPr>
          <w:color w:val="auto"/>
          <w:vertAlign w:val="baseline"/>
        </w:rPr>
      </w:pPr>
      <w:r>
        <w:rPr>
          <w:bCs/>
          <w:color w:val="auto"/>
          <w:vertAlign w:val="baseline"/>
        </w:rPr>
        <w:t xml:space="preserve">                     - </w:t>
      </w:r>
      <w:r>
        <w:rPr>
          <w:color w:val="auto"/>
          <w:vertAlign w:val="baseline"/>
        </w:rPr>
        <w:t>dermatológii</w:t>
      </w:r>
      <w:r w:rsidR="008765F7">
        <w:rPr>
          <w:color w:val="auto"/>
          <w:vertAlign w:val="baseline"/>
        </w:rPr>
        <w:t>- liečba psoriázy, rast vlasov</w:t>
      </w:r>
      <w:r>
        <w:rPr>
          <w:color w:val="auto"/>
          <w:vertAlign w:val="baseline"/>
        </w:rPr>
        <w:t>;</w:t>
      </w:r>
    </w:p>
    <w:p w:rsidR="00495C5A" w:rsidRDefault="00495C5A" w:rsidP="000B5415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-  neurochirurgii;</w:t>
      </w:r>
    </w:p>
    <w:p w:rsidR="00495C5A" w:rsidRDefault="00495C5A" w:rsidP="000B5415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- </w:t>
      </w:r>
      <w:proofErr w:type="spellStart"/>
      <w:r>
        <w:rPr>
          <w:color w:val="auto"/>
          <w:vertAlign w:val="baseline"/>
        </w:rPr>
        <w:t>otorinolaryngológii</w:t>
      </w:r>
      <w:proofErr w:type="spellEnd"/>
      <w:r>
        <w:rPr>
          <w:color w:val="auto"/>
          <w:vertAlign w:val="baseline"/>
        </w:rPr>
        <w:t>;</w:t>
      </w:r>
    </w:p>
    <w:p w:rsidR="00495C5A" w:rsidRDefault="00495C5A" w:rsidP="000B5415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-  urológii;</w:t>
      </w:r>
    </w:p>
    <w:p w:rsidR="00495C5A" w:rsidRDefault="00495C5A" w:rsidP="000B5415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-  gynekológii;</w:t>
      </w:r>
    </w:p>
    <w:p w:rsidR="00E45159" w:rsidRDefault="00495C5A" w:rsidP="000B5415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- </w:t>
      </w:r>
      <w:r w:rsidRPr="005F525A">
        <w:rPr>
          <w:color w:val="auto"/>
          <w:vertAlign w:val="baseline"/>
        </w:rPr>
        <w:t xml:space="preserve"> stomatológii</w:t>
      </w:r>
      <w:r>
        <w:rPr>
          <w:color w:val="auto"/>
          <w:vertAlign w:val="baseline"/>
        </w:rPr>
        <w:t xml:space="preserve"> – </w:t>
      </w:r>
      <w:r w:rsidRPr="00087FF2">
        <w:rPr>
          <w:b/>
          <w:color w:val="auto"/>
          <w:vertAlign w:val="baseline"/>
        </w:rPr>
        <w:t>zatvrdzovanie plomb</w:t>
      </w:r>
      <w:r>
        <w:rPr>
          <w:color w:val="auto"/>
          <w:vertAlign w:val="baseline"/>
        </w:rPr>
        <w:t>;</w:t>
      </w:r>
    </w:p>
    <w:p w:rsidR="00495C5A" w:rsidRDefault="00495C5A" w:rsidP="000B5415">
      <w:pPr>
        <w:rPr>
          <w:color w:val="auto"/>
          <w:vertAlign w:val="baseline"/>
        </w:rPr>
      </w:pPr>
      <w:r w:rsidRPr="00087FF2">
        <w:rPr>
          <w:b/>
          <w:color w:val="auto"/>
          <w:vertAlign w:val="baseline"/>
        </w:rPr>
        <w:t>5</w:t>
      </w:r>
      <w:r>
        <w:rPr>
          <w:color w:val="auto"/>
          <w:vertAlign w:val="baseline"/>
        </w:rPr>
        <w:t>) zábavné</w:t>
      </w:r>
      <w:r w:rsidR="00087FF2">
        <w:rPr>
          <w:color w:val="auto"/>
          <w:vertAlign w:val="baseline"/>
        </w:rPr>
        <w:t>( plynové)</w:t>
      </w:r>
      <w:r>
        <w:rPr>
          <w:color w:val="auto"/>
          <w:vertAlign w:val="baseline"/>
        </w:rPr>
        <w:t xml:space="preserve"> – </w:t>
      </w:r>
      <w:r w:rsidRPr="00087FF2">
        <w:rPr>
          <w:b/>
          <w:color w:val="auto"/>
          <w:vertAlign w:val="baseline"/>
        </w:rPr>
        <w:t>laserové efekty na koncertoch</w:t>
      </w:r>
      <w:r>
        <w:rPr>
          <w:color w:val="auto"/>
          <w:vertAlign w:val="baseline"/>
        </w:rPr>
        <w:t>;</w:t>
      </w:r>
    </w:p>
    <w:p w:rsidR="00495C5A" w:rsidRPr="00087FF2" w:rsidRDefault="00495C5A" w:rsidP="000B5415">
      <w:pPr>
        <w:rPr>
          <w:b/>
          <w:color w:val="auto"/>
          <w:vertAlign w:val="baseline"/>
        </w:rPr>
      </w:pPr>
      <w:r>
        <w:rPr>
          <w:color w:val="auto"/>
          <w:vertAlign w:val="baseline"/>
        </w:rPr>
        <w:t xml:space="preserve">  - </w:t>
      </w:r>
      <w:r w:rsidRPr="00087FF2">
        <w:rPr>
          <w:b/>
          <w:color w:val="auto"/>
          <w:vertAlign w:val="baseline"/>
        </w:rPr>
        <w:t>laserová show;</w:t>
      </w:r>
    </w:p>
    <w:p w:rsidR="002A5F20" w:rsidRDefault="00087FF2" w:rsidP="002A5F20">
      <w:pPr>
        <w:jc w:val="center"/>
        <w:rPr>
          <w:b/>
          <w:color w:val="FF0000"/>
          <w:sz w:val="28"/>
          <w:szCs w:val="28"/>
          <w:vertAlign w:val="baseline"/>
        </w:rPr>
      </w:pPr>
      <w:r w:rsidRPr="00087FF2">
        <w:rPr>
          <w:b/>
          <w:color w:val="auto"/>
          <w:vertAlign w:val="baseline"/>
        </w:rPr>
        <w:lastRenderedPageBreak/>
        <w:t xml:space="preserve">  </w:t>
      </w:r>
      <w:r w:rsidR="002A5F20">
        <w:rPr>
          <w:b/>
          <w:color w:val="002060"/>
          <w:sz w:val="28"/>
          <w:szCs w:val="28"/>
          <w:vertAlign w:val="baseline"/>
        </w:rPr>
        <w:t>ZEN  II.A</w:t>
      </w:r>
    </w:p>
    <w:p w:rsidR="002A5F20" w:rsidRDefault="002A5F20" w:rsidP="002A5F20">
      <w:pPr>
        <w:rPr>
          <w:b/>
          <w:color w:val="FF0000"/>
          <w:sz w:val="28"/>
          <w:szCs w:val="28"/>
          <w:u w:val="single"/>
          <w:vertAlign w:val="baseline"/>
        </w:rPr>
      </w:pPr>
      <w:r>
        <w:rPr>
          <w:b/>
          <w:color w:val="00B050"/>
          <w:sz w:val="28"/>
          <w:szCs w:val="28"/>
          <w:vertAlign w:val="baseline"/>
        </w:rPr>
        <w:t>Č.31.hod. C</w:t>
      </w:r>
      <w:r>
        <w:rPr>
          <w:b/>
          <w:color w:val="FF0000"/>
          <w:sz w:val="28"/>
          <w:szCs w:val="28"/>
          <w:vertAlign w:val="baseline"/>
        </w:rPr>
        <w:t xml:space="preserve">         OPTOELEKTRONICKÉ SÚČIASTKY </w:t>
      </w:r>
    </w:p>
    <w:p w:rsidR="002A5F20" w:rsidRDefault="002A5F20" w:rsidP="002A5F20">
      <w:pPr>
        <w:jc w:val="center"/>
        <w:rPr>
          <w:b/>
          <w:color w:val="FF0000"/>
          <w:sz w:val="28"/>
          <w:szCs w:val="28"/>
          <w:vertAlign w:val="baseline"/>
        </w:rPr>
      </w:pPr>
      <w:r w:rsidRPr="004A0FF2">
        <w:rPr>
          <w:b/>
          <w:color w:val="FF0000"/>
          <w:sz w:val="28"/>
          <w:szCs w:val="28"/>
          <w:vertAlign w:val="baseline"/>
        </w:rPr>
        <w:t>POPIS BČINNOSTI LASEROV</w:t>
      </w:r>
    </w:p>
    <w:p w:rsidR="00495C5A" w:rsidRDefault="00087FF2" w:rsidP="000B5415">
      <w:pPr>
        <w:rPr>
          <w:b/>
          <w:color w:val="auto"/>
          <w:vertAlign w:val="baseline"/>
        </w:rPr>
      </w:pPr>
      <w:r w:rsidRPr="00087FF2">
        <w:rPr>
          <w:b/>
          <w:color w:val="auto"/>
          <w:vertAlign w:val="baseline"/>
        </w:rPr>
        <w:t xml:space="preserve">                              - holografické obrazy</w:t>
      </w:r>
      <w:r>
        <w:rPr>
          <w:b/>
          <w:color w:val="auto"/>
          <w:vertAlign w:val="baseline"/>
        </w:rPr>
        <w:t>;</w:t>
      </w:r>
    </w:p>
    <w:p w:rsidR="00043B7B" w:rsidRPr="007B27AF" w:rsidRDefault="00087FF2" w:rsidP="004A0FF2">
      <w:pPr>
        <w:rPr>
          <w:b/>
          <w:color w:val="auto"/>
          <w:vertAlign w:val="baseline"/>
        </w:rPr>
      </w:pPr>
      <w:r>
        <w:rPr>
          <w:b/>
          <w:color w:val="auto"/>
          <w:vertAlign w:val="baseline"/>
        </w:rPr>
        <w:t>6</w:t>
      </w:r>
      <w:r>
        <w:rPr>
          <w:rStyle w:val="Siln"/>
          <w:rFonts w:ascii="Tahoma" w:eastAsiaTheme="majorEastAsia" w:hAnsi="Tahoma" w:cs="Tahoma"/>
          <w:color w:val="000000"/>
          <w:sz w:val="20"/>
          <w:szCs w:val="20"/>
          <w:shd w:val="clear" w:color="auto" w:fill="FFFFFF"/>
        </w:rPr>
        <w:t xml:space="preserve">) </w:t>
      </w:r>
      <w:r w:rsidRPr="00087FF2">
        <w:rPr>
          <w:rStyle w:val="Siln"/>
          <w:rFonts w:eastAsiaTheme="majorEastAsia"/>
          <w:b w:val="0"/>
          <w:color w:val="000000"/>
          <w:sz w:val="22"/>
          <w:szCs w:val="22"/>
          <w:shd w:val="clear" w:color="auto" w:fill="FFFFFF"/>
          <w:vertAlign w:val="baseline"/>
        </w:rPr>
        <w:t>vo fyzike</w:t>
      </w:r>
      <w:r>
        <w:rPr>
          <w:color w:val="000000"/>
          <w:sz w:val="22"/>
          <w:szCs w:val="22"/>
          <w:vertAlign w:val="baseline"/>
        </w:rPr>
        <w:t xml:space="preserve"> – v </w:t>
      </w:r>
      <w:r w:rsidRPr="00087FF2">
        <w:rPr>
          <w:color w:val="000000"/>
          <w:sz w:val="22"/>
          <w:szCs w:val="22"/>
          <w:shd w:val="clear" w:color="auto" w:fill="FFFFFF"/>
          <w:vertAlign w:val="baseline"/>
        </w:rPr>
        <w:t> jadrovej fyzike</w:t>
      </w:r>
      <w:r>
        <w:rPr>
          <w:color w:val="000000"/>
          <w:sz w:val="22"/>
          <w:szCs w:val="22"/>
          <w:shd w:val="clear" w:color="auto" w:fill="FFFFFF"/>
          <w:vertAlign w:val="baseline"/>
        </w:rPr>
        <w:t>;</w:t>
      </w:r>
      <w:r w:rsidRPr="00087FF2">
        <w:rPr>
          <w:color w:val="000000"/>
          <w:sz w:val="22"/>
          <w:szCs w:val="22"/>
          <w:vertAlign w:val="baseline"/>
        </w:rPr>
        <w:br/>
      </w:r>
      <w:r>
        <w:rPr>
          <w:color w:val="000000"/>
          <w:sz w:val="22"/>
          <w:szCs w:val="22"/>
          <w:shd w:val="clear" w:color="auto" w:fill="FFFFFF"/>
          <w:vertAlign w:val="baseline"/>
        </w:rPr>
        <w:t xml:space="preserve">                      - </w:t>
      </w:r>
      <w:r w:rsidRPr="00087FF2">
        <w:rPr>
          <w:color w:val="000000"/>
          <w:sz w:val="22"/>
          <w:szCs w:val="22"/>
          <w:shd w:val="clear" w:color="auto" w:fill="FFFFFF"/>
          <w:vertAlign w:val="baseline"/>
        </w:rPr>
        <w:t xml:space="preserve"> laserový urýchľovač častíc</w:t>
      </w:r>
      <w:r>
        <w:rPr>
          <w:color w:val="000000"/>
          <w:sz w:val="22"/>
          <w:szCs w:val="22"/>
          <w:shd w:val="clear" w:color="auto" w:fill="FFFFFF"/>
          <w:vertAlign w:val="baseline"/>
        </w:rPr>
        <w:t>;</w:t>
      </w:r>
      <w:r w:rsidRPr="00087FF2">
        <w:rPr>
          <w:color w:val="000000"/>
          <w:sz w:val="22"/>
          <w:szCs w:val="22"/>
          <w:vertAlign w:val="baseline"/>
        </w:rPr>
        <w:br/>
      </w:r>
      <w:r>
        <w:rPr>
          <w:color w:val="000000"/>
          <w:sz w:val="22"/>
          <w:szCs w:val="22"/>
          <w:shd w:val="clear" w:color="auto" w:fill="FFFFFF"/>
          <w:vertAlign w:val="baseline"/>
        </w:rPr>
        <w:t xml:space="preserve">                      -  n</w:t>
      </w:r>
      <w:r w:rsidRPr="00087FF2">
        <w:rPr>
          <w:color w:val="000000"/>
          <w:sz w:val="22"/>
          <w:szCs w:val="22"/>
          <w:shd w:val="clear" w:color="auto" w:fill="FFFFFF"/>
          <w:vertAlign w:val="baseline"/>
        </w:rPr>
        <w:t>a riadenie termojadrovej reakcie</w:t>
      </w:r>
      <w:r>
        <w:rPr>
          <w:color w:val="000000"/>
          <w:sz w:val="22"/>
          <w:szCs w:val="22"/>
          <w:shd w:val="clear" w:color="auto" w:fill="FFFFFF"/>
          <w:vertAlign w:val="baseline"/>
        </w:rPr>
        <w:t>;</w:t>
      </w:r>
      <w:r w:rsidRPr="00087FF2">
        <w:rPr>
          <w:color w:val="000000"/>
          <w:sz w:val="22"/>
          <w:szCs w:val="22"/>
          <w:vertAlign w:val="baseline"/>
        </w:rPr>
        <w:br/>
      </w:r>
      <w:r>
        <w:rPr>
          <w:color w:val="000000"/>
          <w:sz w:val="22"/>
          <w:szCs w:val="22"/>
          <w:shd w:val="clear" w:color="auto" w:fill="FFFFFF"/>
          <w:vertAlign w:val="baseline"/>
        </w:rPr>
        <w:t xml:space="preserve">                      - n</w:t>
      </w:r>
      <w:r w:rsidRPr="00087FF2">
        <w:rPr>
          <w:color w:val="000000"/>
          <w:sz w:val="22"/>
          <w:szCs w:val="22"/>
          <w:shd w:val="clear" w:color="auto" w:fill="FFFFFF"/>
          <w:vertAlign w:val="baseline"/>
        </w:rPr>
        <w:t>a separáciu izotopov</w:t>
      </w:r>
      <w:r>
        <w:rPr>
          <w:color w:val="000000"/>
          <w:sz w:val="22"/>
          <w:szCs w:val="22"/>
          <w:shd w:val="clear" w:color="auto" w:fill="FFFFFF"/>
          <w:vertAlign w:val="baseline"/>
        </w:rPr>
        <w:t>;</w:t>
      </w:r>
    </w:p>
    <w:p w:rsidR="00043B7B" w:rsidRDefault="00087FF2" w:rsidP="004A0FF2">
      <w:pPr>
        <w:rPr>
          <w:color w:val="auto"/>
          <w:sz w:val="28"/>
          <w:szCs w:val="28"/>
          <w:vertAlign w:val="baseline"/>
        </w:rPr>
      </w:pPr>
      <w:r>
        <w:rPr>
          <w:noProof/>
          <w:color w:val="auto"/>
          <w:sz w:val="28"/>
          <w:szCs w:val="28"/>
          <w:vertAlign w:val="baseline"/>
        </w:rPr>
        <w:drawing>
          <wp:inline distT="0" distB="0" distL="0" distR="0">
            <wp:extent cx="1393400" cy="1257300"/>
            <wp:effectExtent l="19050" t="0" r="0" b="0"/>
            <wp:docPr id="12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67" cy="125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28"/>
          <w:szCs w:val="28"/>
          <w:vertAlign w:val="baseline"/>
        </w:rPr>
        <w:drawing>
          <wp:inline distT="0" distB="0" distL="0" distR="0">
            <wp:extent cx="1602381" cy="1209675"/>
            <wp:effectExtent l="19050" t="0" r="0" b="0"/>
            <wp:docPr id="13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47" cy="121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30E" w:rsidRPr="008765F7">
        <w:rPr>
          <w:b/>
          <w:noProof/>
          <w:vertAlign w:val="baseline"/>
        </w:rPr>
        <w:drawing>
          <wp:inline distT="0" distB="0" distL="0" distR="0">
            <wp:extent cx="2247900" cy="1123950"/>
            <wp:effectExtent l="19050" t="0" r="0" b="0"/>
            <wp:docPr id="32" name="Obrázok 72" descr="VÃ½sledok vyhÄ¾adÃ¡vania obrÃ¡zkov pre dopyt lasery a ich vyuÅ¾i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VÃ½sledok vyhÄ¾adÃ¡vania obrÃ¡zkov pre dopyt lasery a ich vyuÅ¾it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D7A" w:rsidRDefault="00695D64" w:rsidP="004A0FF2">
      <w:pPr>
        <w:rPr>
          <w:color w:val="auto"/>
          <w:sz w:val="28"/>
          <w:szCs w:val="28"/>
          <w:vertAlign w:val="baseline"/>
        </w:rPr>
      </w:pPr>
      <w:r>
        <w:rPr>
          <w:noProof/>
          <w:color w:val="auto"/>
          <w:sz w:val="28"/>
          <w:szCs w:val="28"/>
          <w:vertAlign w:val="baseline"/>
        </w:rPr>
        <w:drawing>
          <wp:inline distT="0" distB="0" distL="0" distR="0">
            <wp:extent cx="1609957" cy="942975"/>
            <wp:effectExtent l="19050" t="0" r="9293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957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D64">
        <w:rPr>
          <w:noProof/>
        </w:rPr>
        <w:drawing>
          <wp:inline distT="0" distB="0" distL="0" distR="0">
            <wp:extent cx="2057978" cy="1095375"/>
            <wp:effectExtent l="19050" t="0" r="0" b="0"/>
            <wp:docPr id="1" name="Obrázok 60" descr="Výsledok vyh&amp;lcaron;adávania obrázkov pre dopyt vyu&amp;zcaron;itie lase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Výsledok vyh&amp;lcaron;adávania obrázkov pre dopyt vyu&amp;zcaron;itie lasero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78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30E">
        <w:rPr>
          <w:noProof/>
        </w:rPr>
        <w:drawing>
          <wp:inline distT="0" distB="0" distL="0" distR="0">
            <wp:extent cx="2102335" cy="1743075"/>
            <wp:effectExtent l="19050" t="0" r="0" b="0"/>
            <wp:docPr id="31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33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30E">
        <w:rPr>
          <w:noProof/>
        </w:rPr>
        <w:drawing>
          <wp:inline distT="0" distB="0" distL="0" distR="0">
            <wp:extent cx="1808233" cy="1206431"/>
            <wp:effectExtent l="19050" t="0" r="1517" b="0"/>
            <wp:docPr id="33" name="Obrázok 81" descr="VÃ½sledok vyhÄ¾adÃ¡vania obrÃ¡zkov pre dopyt laserova s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VÃ½sledok vyhÄ¾adÃ¡vania obrÃ¡zkov pre dopyt laserova show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233" cy="120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5474" cy="1390650"/>
            <wp:effectExtent l="19050" t="0" r="6176" b="0"/>
            <wp:docPr id="4" name="Obrázok 87" descr="VÃ½sledok vyhÄ¾adÃ¡vania obrÃ¡zkov pre dopyt laser 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VÃ½sledok vyhÄ¾adÃ¡vania obrÃ¡zkov pre dopyt laser C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12" cy="139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CE8" w:rsidRDefault="008765F7" w:rsidP="00D74CE8">
      <w:pPr>
        <w:rPr>
          <w:b/>
          <w:noProof/>
          <w:vertAlign w:val="baseline"/>
        </w:rPr>
      </w:pPr>
      <w:r>
        <w:rPr>
          <w:noProof/>
        </w:rPr>
        <w:drawing>
          <wp:inline distT="0" distB="0" distL="0" distR="0">
            <wp:extent cx="2549526" cy="1912144"/>
            <wp:effectExtent l="19050" t="0" r="3174" b="0"/>
            <wp:docPr id="75" name="Obrázok 75" descr="VÃ½sledok vyhÄ¾adÃ¡vania obrÃ¡zkov pre dopyt lasery a ich vyuÅ¾i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VÃ½sledok vyhÄ¾adÃ¡vania obrÃ¡zkov pre dopyt lasery a ich vyuÅ¾iti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25" cy="191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30E">
        <w:rPr>
          <w:noProof/>
        </w:rPr>
        <w:drawing>
          <wp:inline distT="0" distB="0" distL="0" distR="0">
            <wp:extent cx="2075635" cy="1552575"/>
            <wp:effectExtent l="19050" t="0" r="815" b="0"/>
            <wp:docPr id="28" name="Obrázok 57" descr="Výsledok vyh&amp;lcaron;adávania obrázkov pre dopyt vyu&amp;zcaron;itie lase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Výsledok vyh&amp;lcaron;adávania obrázkov pre dopyt vyu&amp;zcaron;itie laserov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3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CE8" w:rsidRPr="008765F7">
        <w:rPr>
          <w:b/>
          <w:noProof/>
          <w:vertAlign w:val="baseline"/>
        </w:rPr>
        <w:drawing>
          <wp:inline distT="0" distB="0" distL="0" distR="0">
            <wp:extent cx="1707833" cy="1552575"/>
            <wp:effectExtent l="19050" t="0" r="6667" b="0"/>
            <wp:docPr id="36" name="Obrázok 78" descr="VÃ½sledok vyhÄ¾adÃ¡vania obrÃ¡zkov pre dopyt lasery a ich vyuÅ¾i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VÃ½sledok vyhÄ¾adÃ¡vania obrÃ¡zkov pre dopyt lasery a ich vyuÅ¾iti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833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CE8" w:rsidRDefault="00D74CE8" w:rsidP="00D74CE8">
      <w:pPr>
        <w:rPr>
          <w:b/>
          <w:noProof/>
          <w:vertAlign w:val="baseline"/>
        </w:rPr>
      </w:pPr>
      <w:r w:rsidRPr="008765F7">
        <w:rPr>
          <w:b/>
          <w:noProof/>
          <w:vertAlign w:val="baseline"/>
        </w:rPr>
        <w:t>- obnova rastu vlasov</w:t>
      </w:r>
    </w:p>
    <w:p w:rsidR="002875FD" w:rsidRPr="002A5F20" w:rsidRDefault="002A030E" w:rsidP="008765F7">
      <w:pPr>
        <w:rPr>
          <w:b/>
          <w:noProof/>
          <w:vertAlign w:val="baseline"/>
        </w:rPr>
      </w:pPr>
      <w:r>
        <w:rPr>
          <w:noProof/>
        </w:rPr>
        <w:drawing>
          <wp:inline distT="0" distB="0" distL="0" distR="0">
            <wp:extent cx="1848304" cy="1552575"/>
            <wp:effectExtent l="19050" t="0" r="0" b="0"/>
            <wp:docPr id="84" name="Obrázok 84" descr="VÃ½sledok vyhÄ¾adÃ¡vania obrÃ¡zkov pre dopyt laserove ukazovat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VÃ½sledok vyhÄ¾adÃ¡vania obrÃ¡zkov pre dopyt laserove ukazovatko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04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62007" cy="1485900"/>
            <wp:effectExtent l="19050" t="0" r="43" b="0"/>
            <wp:docPr id="27" name="Obrázok 69" descr="VÃ½sledok vyhÄ¾adÃ¡vania obrÃ¡zkov pre dopyt las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VÃ½sledok vyhÄ¾adÃ¡vania obrÃ¡zkov pre dopyt lasery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156" cy="148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75FD" w:rsidRPr="002A5F20" w:rsidSect="007A7448">
      <w:pgSz w:w="11906" w:h="16838"/>
      <w:pgMar w:top="851" w:right="849" w:bottom="993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3BD0" w:rsidRDefault="00B23BD0" w:rsidP="00B23BD0">
      <w:r>
        <w:separator/>
      </w:r>
    </w:p>
  </w:endnote>
  <w:endnote w:type="continuationSeparator" w:id="0">
    <w:p w:rsidR="00B23BD0" w:rsidRDefault="00B23BD0" w:rsidP="00B23B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3BD0" w:rsidRDefault="00B23BD0" w:rsidP="00B23BD0">
      <w:r>
        <w:separator/>
      </w:r>
    </w:p>
  </w:footnote>
  <w:footnote w:type="continuationSeparator" w:id="0">
    <w:p w:rsidR="00B23BD0" w:rsidRDefault="00B23BD0" w:rsidP="00B23B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10AB6"/>
    <w:multiLevelType w:val="multilevel"/>
    <w:tmpl w:val="56288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314E1A"/>
    <w:multiLevelType w:val="multilevel"/>
    <w:tmpl w:val="1DC67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33306D"/>
    <w:multiLevelType w:val="multilevel"/>
    <w:tmpl w:val="26723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02362C"/>
    <w:multiLevelType w:val="multilevel"/>
    <w:tmpl w:val="D30C1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4A0FF2"/>
    <w:rsid w:val="00043B7B"/>
    <w:rsid w:val="00086964"/>
    <w:rsid w:val="00087FF2"/>
    <w:rsid w:val="000911F0"/>
    <w:rsid w:val="000B5415"/>
    <w:rsid w:val="000F057B"/>
    <w:rsid w:val="00155948"/>
    <w:rsid w:val="001665D9"/>
    <w:rsid w:val="002875FD"/>
    <w:rsid w:val="002A030E"/>
    <w:rsid w:val="002A5F20"/>
    <w:rsid w:val="003E6F1D"/>
    <w:rsid w:val="004944BA"/>
    <w:rsid w:val="00495C5A"/>
    <w:rsid w:val="004A0FF2"/>
    <w:rsid w:val="004E5CF7"/>
    <w:rsid w:val="00567D7A"/>
    <w:rsid w:val="005F4963"/>
    <w:rsid w:val="005F525A"/>
    <w:rsid w:val="00690534"/>
    <w:rsid w:val="00695D64"/>
    <w:rsid w:val="00732489"/>
    <w:rsid w:val="007A7448"/>
    <w:rsid w:val="007B27AF"/>
    <w:rsid w:val="007B7945"/>
    <w:rsid w:val="008765F7"/>
    <w:rsid w:val="008E1379"/>
    <w:rsid w:val="00901B20"/>
    <w:rsid w:val="009E2A05"/>
    <w:rsid w:val="00A125C5"/>
    <w:rsid w:val="00AF162D"/>
    <w:rsid w:val="00B23BD0"/>
    <w:rsid w:val="00B424F9"/>
    <w:rsid w:val="00B968DC"/>
    <w:rsid w:val="00BB7710"/>
    <w:rsid w:val="00C031AC"/>
    <w:rsid w:val="00C071E3"/>
    <w:rsid w:val="00CF30B1"/>
    <w:rsid w:val="00D4516F"/>
    <w:rsid w:val="00D609AE"/>
    <w:rsid w:val="00D6763A"/>
    <w:rsid w:val="00D74CE8"/>
    <w:rsid w:val="00D84C0E"/>
    <w:rsid w:val="00E45159"/>
    <w:rsid w:val="00EC7C98"/>
    <w:rsid w:val="00EE60E2"/>
    <w:rsid w:val="00EF1597"/>
    <w:rsid w:val="00EF4A6C"/>
    <w:rsid w:val="00F07A6A"/>
    <w:rsid w:val="00F763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555555"/>
        <w:sz w:val="15"/>
        <w:szCs w:val="15"/>
        <w:vertAlign w:val="subscript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55948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15594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semiHidden/>
    <w:unhideWhenUsed/>
    <w:qFormat/>
    <w:rsid w:val="002875F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nhideWhenUsed/>
    <w:qFormat/>
    <w:rsid w:val="002875F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2875F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2875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15594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Siln">
    <w:name w:val="Strong"/>
    <w:basedOn w:val="Predvolenpsmoodseku"/>
    <w:uiPriority w:val="22"/>
    <w:qFormat/>
    <w:rsid w:val="002875FD"/>
    <w:rPr>
      <w:b/>
      <w:bCs/>
    </w:rPr>
  </w:style>
  <w:style w:type="character" w:customStyle="1" w:styleId="Nadpis2Char">
    <w:name w:val="Nadpis 2 Char"/>
    <w:basedOn w:val="Predvolenpsmoodseku"/>
    <w:link w:val="Nadpis2"/>
    <w:semiHidden/>
    <w:rsid w:val="002875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rsid w:val="002875F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4Char">
    <w:name w:val="Nadpis 4 Char"/>
    <w:basedOn w:val="Predvolenpsmoodseku"/>
    <w:link w:val="Nadpis4"/>
    <w:semiHidden/>
    <w:rsid w:val="002875F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Predvolenpsmoodseku"/>
    <w:link w:val="Nadpis5"/>
    <w:semiHidden/>
    <w:rsid w:val="002875F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2875FD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2875FD"/>
    <w:pPr>
      <w:spacing w:before="100" w:beforeAutospacing="1" w:after="100" w:afterAutospacing="1"/>
    </w:pPr>
    <w:rPr>
      <w:color w:val="auto"/>
      <w:vertAlign w:val="baseline"/>
    </w:rPr>
  </w:style>
  <w:style w:type="character" w:customStyle="1" w:styleId="tocnumber">
    <w:name w:val="tocnumber"/>
    <w:basedOn w:val="Predvolenpsmoodseku"/>
    <w:rsid w:val="002875FD"/>
  </w:style>
  <w:style w:type="character" w:customStyle="1" w:styleId="toctext">
    <w:name w:val="toctext"/>
    <w:basedOn w:val="Predvolenpsmoodseku"/>
    <w:rsid w:val="002875FD"/>
  </w:style>
  <w:style w:type="character" w:customStyle="1" w:styleId="mw-headline">
    <w:name w:val="mw-headline"/>
    <w:basedOn w:val="Predvolenpsmoodseku"/>
    <w:rsid w:val="002875FD"/>
  </w:style>
  <w:style w:type="paragraph" w:styleId="Textbubliny">
    <w:name w:val="Balloon Text"/>
    <w:basedOn w:val="Normlny"/>
    <w:link w:val="TextbublinyChar"/>
    <w:uiPriority w:val="99"/>
    <w:semiHidden/>
    <w:unhideWhenUsed/>
    <w:rsid w:val="002875F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875FD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B23BD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B23BD0"/>
    <w:rPr>
      <w:sz w:val="24"/>
      <w:szCs w:val="24"/>
    </w:rPr>
  </w:style>
  <w:style w:type="paragraph" w:styleId="Pta">
    <w:name w:val="footer"/>
    <w:basedOn w:val="Normlny"/>
    <w:link w:val="PtaChar"/>
    <w:uiPriority w:val="99"/>
    <w:semiHidden/>
    <w:unhideWhenUsed/>
    <w:rsid w:val="00B23BD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B23BD0"/>
    <w:rPr>
      <w:sz w:val="24"/>
      <w:szCs w:val="24"/>
    </w:rPr>
  </w:style>
  <w:style w:type="paragraph" w:styleId="Nzov">
    <w:name w:val="Title"/>
    <w:basedOn w:val="Normlny"/>
    <w:next w:val="Normlny"/>
    <w:link w:val="NzovChar"/>
    <w:qFormat/>
    <w:rsid w:val="00567D7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rsid w:val="00567D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9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43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5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5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6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9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9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9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9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1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k.wikipedia.org/wiki/%C4%8Ciarov%C3%BD_k%C3%B3d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sk.wikipedia.org/wiki/CD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s://cs.wikipedia.org/wiki/Laser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5AA64-35BF-4940-91CA-6752946EB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3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14</cp:revision>
  <cp:lastPrinted>2019-02-03T13:44:00Z</cp:lastPrinted>
  <dcterms:created xsi:type="dcterms:W3CDTF">2019-01-07T00:36:00Z</dcterms:created>
  <dcterms:modified xsi:type="dcterms:W3CDTF">2020-03-04T18:15:00Z</dcterms:modified>
</cp:coreProperties>
</file>