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E4" w:rsidRDefault="00FB325B" w:rsidP="00FB325B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JEDNOCESTNÝ, DVOJCESTNÝ A MOSTÍKOVÝ USMERŇOVAČ</w:t>
      </w:r>
    </w:p>
    <w:p w:rsidR="00FB325B" w:rsidRPr="00495A76" w:rsidRDefault="00FB325B" w:rsidP="00495A7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A76">
        <w:rPr>
          <w:rFonts w:ascii="Times New Roman" w:hAnsi="Times New Roman" w:cs="Times New Roman"/>
          <w:b/>
          <w:sz w:val="24"/>
          <w:szCs w:val="24"/>
          <w:u w:val="single"/>
        </w:rPr>
        <w:t>JEDNOCESTNÝ</w:t>
      </w:r>
      <w:r w:rsidR="00050E38" w:rsidRPr="00495A76">
        <w:rPr>
          <w:rFonts w:ascii="Times New Roman" w:hAnsi="Times New Roman" w:cs="Times New Roman"/>
          <w:b/>
          <w:sz w:val="24"/>
          <w:szCs w:val="24"/>
          <w:u w:val="single"/>
        </w:rPr>
        <w:t xml:space="preserve">  USMERŇOVAČ</w:t>
      </w:r>
    </w:p>
    <w:p w:rsidR="00FB325B" w:rsidRDefault="00495A76" w:rsidP="00495A76">
      <w:pPr>
        <w:pStyle w:val="Bezriadkovania"/>
      </w:pPr>
      <w:r>
        <w:t xml:space="preserve">- </w:t>
      </w:r>
      <w:r w:rsidR="00FB325B">
        <w:t>j</w:t>
      </w:r>
      <w:r w:rsidR="00FB325B" w:rsidRPr="00FB325B">
        <w:t>e najlacnejší</w:t>
      </w:r>
      <w:r w:rsidR="00FB325B">
        <w:t xml:space="preserve"> a najjednoduchší;</w:t>
      </w:r>
    </w:p>
    <w:p w:rsidR="00FB325B" w:rsidRDefault="00495A76" w:rsidP="00495A76">
      <w:pPr>
        <w:pStyle w:val="Bezriadkovania"/>
      </w:pPr>
      <w:r>
        <w:t xml:space="preserve">- </w:t>
      </w:r>
      <w:r w:rsidR="00FB325B">
        <w:t>používa sa tam, kde sa na výsledok nekladú veľké požiadavky;</w:t>
      </w:r>
    </w:p>
    <w:p w:rsidR="00FB325B" w:rsidRPr="00FB325B" w:rsidRDefault="00495A76" w:rsidP="00495A76">
      <w:pPr>
        <w:pStyle w:val="Bezriadkovania"/>
      </w:pPr>
      <w:r w:rsidRPr="00495A76">
        <w:rPr>
          <w:b/>
        </w:rPr>
        <w:t xml:space="preserve">- </w:t>
      </w:r>
      <w:r w:rsidR="00FB325B" w:rsidRPr="00495A76">
        <w:rPr>
          <w:b/>
        </w:rPr>
        <w:t>zapojená je jedna dióda</w:t>
      </w:r>
      <w:r w:rsidR="00FB325B">
        <w:t xml:space="preserve"> = </w:t>
      </w:r>
      <w:r w:rsidR="00FB325B" w:rsidRPr="00FB325B">
        <w:rPr>
          <w:color w:val="0070C0"/>
        </w:rPr>
        <w:t xml:space="preserve">prepúšťa len kladné časti striedavého sínusového </w:t>
      </w:r>
    </w:p>
    <w:p w:rsidR="00FB325B" w:rsidRDefault="00FB325B" w:rsidP="00FB325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</w:t>
      </w:r>
      <w:r w:rsidRPr="00FB325B">
        <w:rPr>
          <w:rFonts w:ascii="Times New Roman" w:hAnsi="Times New Roman" w:cs="Times New Roman"/>
          <w:b/>
          <w:color w:val="0070C0"/>
          <w:sz w:val="24"/>
          <w:szCs w:val="24"/>
        </w:rPr>
        <w:t>napätia</w:t>
      </w:r>
      <w:r w:rsidRPr="00FB325B">
        <w:rPr>
          <w:rFonts w:ascii="Times New Roman" w:hAnsi="Times New Roman" w:cs="Times New Roman"/>
          <w:sz w:val="24"/>
          <w:szCs w:val="24"/>
        </w:rPr>
        <w:t xml:space="preserve">( </w:t>
      </w:r>
      <w:r w:rsidRPr="00FB325B">
        <w:rPr>
          <w:rFonts w:ascii="Times New Roman" w:hAnsi="Times New Roman" w:cs="Times New Roman"/>
          <w:sz w:val="24"/>
          <w:szCs w:val="24"/>
          <w:u w:val="single"/>
        </w:rPr>
        <w:t>polovicu periódy</w:t>
      </w:r>
      <w:r w:rsidRPr="00FB325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B325B" w:rsidRDefault="00FB325B" w:rsidP="00FB325B">
      <w:pPr>
        <w:pStyle w:val="Odsekzoznamu"/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Pr="00FB325B">
        <w:rPr>
          <w:rFonts w:ascii="Times New Roman" w:hAnsi="Times New Roman" w:cs="Times New Roman"/>
          <w:b/>
          <w:color w:val="0070C0"/>
          <w:sz w:val="24"/>
          <w:szCs w:val="24"/>
        </w:rPr>
        <w:t>= elektrický prúd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tečie do záťaže len jednou cestou, </w:t>
      </w:r>
    </w:p>
    <w:p w:rsidR="00FB325B" w:rsidRDefault="00FB325B" w:rsidP="00FB325B">
      <w:pPr>
        <w:pStyle w:val="Odsekzoznamu"/>
        <w:rPr>
          <w:rFonts w:ascii="Times New Roman" w:hAnsi="Times New Roman" w:cs="Times New Roman"/>
          <w:sz w:val="24"/>
          <w:szCs w:val="24"/>
        </w:rPr>
      </w:pPr>
      <w:r w:rsidRPr="00FB325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(</w:t>
      </w:r>
      <w:r w:rsidRPr="00FB325B">
        <w:rPr>
          <w:rFonts w:ascii="Times New Roman" w:hAnsi="Times New Roman" w:cs="Times New Roman"/>
          <w:sz w:val="24"/>
          <w:szCs w:val="24"/>
          <w:u w:val="single"/>
        </w:rPr>
        <w:t>preto sa volá jednocestný usmerňovač</w:t>
      </w:r>
      <w:r w:rsidRPr="00FB325B">
        <w:rPr>
          <w:rFonts w:ascii="Times New Roman" w:hAnsi="Times New Roman" w:cs="Times New Roman"/>
          <w:sz w:val="24"/>
          <w:szCs w:val="24"/>
        </w:rPr>
        <w:t>);</w:t>
      </w:r>
    </w:p>
    <w:p w:rsidR="00E21706" w:rsidRDefault="00495A76" w:rsidP="00FB325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32440" cy="1724311"/>
            <wp:effectExtent l="19050" t="0" r="0" b="0"/>
            <wp:docPr id="6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050" cy="17285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1706" w:rsidRDefault="00E21706" w:rsidP="00FB325B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striedavé napätie na sekundári transformátora ( pred diódou);</w:t>
      </w:r>
    </w:p>
    <w:p w:rsidR="00E21706" w:rsidRDefault="00E21706" w:rsidP="00FB325B">
      <w:pPr>
        <w:pStyle w:val="Odsekzoznamu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>d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- usmernené napätie za diódou;</w:t>
      </w:r>
    </w:p>
    <w:p w:rsidR="00E21706" w:rsidRPr="00E21706" w:rsidRDefault="00E21706" w:rsidP="00FB325B">
      <w:pPr>
        <w:pStyle w:val="Odsekzoznamu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záťaž, ktorou prechádza usmernený pulzujúci prúd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vertAlign w:val="subscript"/>
        </w:rPr>
        <w:t>z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00AFB" w:rsidRDefault="00800AFB" w:rsidP="00800AFB">
      <w:pPr>
        <w:pStyle w:val="Odsekzoznamu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800AFB" w:rsidRPr="00D65152" w:rsidRDefault="00800AFB" w:rsidP="00800AFB">
      <w:pPr>
        <w:pStyle w:val="Odsekzoznamu"/>
        <w:numPr>
          <w:ilvl w:val="0"/>
          <w:numId w:val="5"/>
        </w:numPr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D65152">
        <w:rPr>
          <w:rFonts w:ascii="Times New Roman" w:hAnsi="Times New Roman" w:cs="Times New Roman"/>
          <w:b/>
          <w:sz w:val="24"/>
          <w:szCs w:val="24"/>
        </w:rPr>
        <w:t>v praxi –</w:t>
      </w:r>
      <w:r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na obmedzenie kolísania = </w:t>
      </w:r>
      <w:r w:rsidRPr="00D65152">
        <w:rPr>
          <w:rFonts w:ascii="Times New Roman" w:hAnsi="Times New Roman" w:cs="Times New Roman"/>
          <w:b/>
          <w:sz w:val="24"/>
          <w:szCs w:val="24"/>
        </w:rPr>
        <w:t>pulzovania</w:t>
      </w:r>
      <w:r w:rsidR="00D65152" w:rsidRPr="00D65152">
        <w:rPr>
          <w:rFonts w:ascii="Times New Roman" w:hAnsi="Times New Roman" w:cs="Times New Roman"/>
          <w:b/>
          <w:sz w:val="24"/>
          <w:szCs w:val="24"/>
        </w:rPr>
        <w:t xml:space="preserve"> výstupného napätia</w:t>
      </w:r>
      <w:r w:rsidR="00D6515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65152">
        <w:rPr>
          <w:rFonts w:ascii="Times New Roman" w:hAnsi="Times New Roman" w:cs="Times New Roman"/>
          <w:sz w:val="24"/>
          <w:szCs w:val="24"/>
        </w:rPr>
        <w:t xml:space="preserve">pripájame na výstup </w:t>
      </w:r>
    </w:p>
    <w:p w:rsidR="00D65152" w:rsidRDefault="00D65152" w:rsidP="00D6515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D65152">
        <w:rPr>
          <w:rFonts w:ascii="Times New Roman" w:hAnsi="Times New Roman" w:cs="Times New Roman"/>
          <w:sz w:val="24"/>
          <w:szCs w:val="24"/>
        </w:rPr>
        <w:t>obvodu( za diódu)</w:t>
      </w:r>
      <w:r>
        <w:rPr>
          <w:rFonts w:ascii="Times New Roman" w:hAnsi="Times New Roman" w:cs="Times New Roman"/>
          <w:b/>
          <w:sz w:val="24"/>
          <w:szCs w:val="24"/>
        </w:rPr>
        <w:t xml:space="preserve"> paralelne kondenzátor s kapacitou C ;</w:t>
      </w:r>
    </w:p>
    <w:p w:rsidR="00D65152" w:rsidRDefault="00D65152" w:rsidP="00D65152">
      <w:pPr>
        <w:pStyle w:val="Odsekzoznamu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kondenzátor sa : - </w:t>
      </w:r>
      <w:r w:rsidRPr="00D65152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v kladných </w:t>
      </w:r>
      <w:proofErr w:type="spellStart"/>
      <w:r w:rsidRPr="00D65152">
        <w:rPr>
          <w:rFonts w:ascii="Times New Roman" w:hAnsi="Times New Roman" w:cs="Times New Roman"/>
          <w:b/>
          <w:color w:val="0070C0"/>
          <w:sz w:val="24"/>
          <w:szCs w:val="24"/>
        </w:rPr>
        <w:t>polperiódach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5152">
        <w:rPr>
          <w:rFonts w:ascii="Times New Roman" w:hAnsi="Times New Roman" w:cs="Times New Roman"/>
          <w:b/>
          <w:sz w:val="24"/>
          <w:szCs w:val="24"/>
          <w:u w:val="single"/>
        </w:rPr>
        <w:t>nabíja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;</w:t>
      </w:r>
    </w:p>
    <w:p w:rsidR="00D65152" w:rsidRDefault="00D65152" w:rsidP="00D6515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 w:rsidRPr="00D6515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- </w:t>
      </w:r>
      <w:r>
        <w:rPr>
          <w:rFonts w:ascii="Times New Roman" w:hAnsi="Times New Roman" w:cs="Times New Roman"/>
          <w:b/>
          <w:sz w:val="24"/>
          <w:szCs w:val="24"/>
        </w:rPr>
        <w:t xml:space="preserve"> v záporných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polperiódach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sa cez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rezistor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z</w:t>
      </w:r>
      <w:proofErr w:type="spellEnd"/>
      <w:r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vybíja;</w:t>
      </w:r>
    </w:p>
    <w:p w:rsidR="00D65152" w:rsidRDefault="00D65152" w:rsidP="00D65152">
      <w:pPr>
        <w:pStyle w:val="Odsekzoznamu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BF19A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- tým sa</w:t>
      </w:r>
      <w:r w:rsidR="00BF19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udržuje prúd v obvode;</w:t>
      </w:r>
    </w:p>
    <w:p w:rsidR="00BF19A7" w:rsidRDefault="00BF19A7" w:rsidP="00D6515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- </w:t>
      </w:r>
      <w:r w:rsidRPr="00BF19A7">
        <w:rPr>
          <w:rFonts w:ascii="Times New Roman" w:hAnsi="Times New Roman" w:cs="Times New Roman"/>
          <w:sz w:val="24"/>
          <w:szCs w:val="24"/>
        </w:rPr>
        <w:t>kondenzátorom</w:t>
      </w:r>
      <w:r>
        <w:rPr>
          <w:rFonts w:ascii="Times New Roman" w:hAnsi="Times New Roman" w:cs="Times New Roman"/>
          <w:b/>
          <w:sz w:val="24"/>
          <w:szCs w:val="24"/>
        </w:rPr>
        <w:t xml:space="preserve"> sa pulzujúce usmernené napätie sčasti vyhladí   = </w:t>
      </w:r>
      <w:r w:rsidRPr="00BF19A7">
        <w:rPr>
          <w:rFonts w:ascii="Times New Roman" w:hAnsi="Times New Roman" w:cs="Times New Roman"/>
          <w:sz w:val="24"/>
          <w:szCs w:val="24"/>
        </w:rPr>
        <w:t xml:space="preserve">čím väčšia kapacita, </w:t>
      </w:r>
    </w:p>
    <w:p w:rsidR="00BF19A7" w:rsidRDefault="00BF19A7" w:rsidP="00D65152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BF19A7">
        <w:rPr>
          <w:rFonts w:ascii="Times New Roman" w:hAnsi="Times New Roman" w:cs="Times New Roman"/>
          <w:sz w:val="24"/>
          <w:szCs w:val="24"/>
        </w:rPr>
        <w:t xml:space="preserve">tým viac vyhladené;     </w:t>
      </w:r>
    </w:p>
    <w:p w:rsidR="00BF19A7" w:rsidRDefault="00BF19A7" w:rsidP="00F67C6E">
      <w:pPr>
        <w:pStyle w:val="Odsekzoznamu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BF19A7">
        <w:rPr>
          <w:rFonts w:ascii="Times New Roman" w:hAnsi="Times New Roman" w:cs="Times New Roman"/>
          <w:b/>
          <w:sz w:val="24"/>
          <w:szCs w:val="24"/>
        </w:rPr>
        <w:t>- nevyužíva sa jedna polovica usmerňovaného striedavého napätia</w:t>
      </w:r>
      <w:r>
        <w:rPr>
          <w:rFonts w:ascii="Times New Roman" w:hAnsi="Times New Roman" w:cs="Times New Roman"/>
          <w:sz w:val="24"/>
          <w:szCs w:val="24"/>
        </w:rPr>
        <w:t>, preto sa viac využíva ďalší typ;</w:t>
      </w:r>
      <w:r w:rsidRPr="00BF19A7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EE1F5C" w:rsidRDefault="00495A76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05050" cy="1597923"/>
            <wp:effectExtent l="19050" t="0" r="0" b="0"/>
            <wp:docPr id="9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59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1F5C">
        <w:rPr>
          <w:rFonts w:ascii="Times New Roman" w:hAnsi="Times New Roman" w:cs="Times New Roman"/>
          <w:sz w:val="24"/>
          <w:szCs w:val="24"/>
        </w:rPr>
        <w:t xml:space="preserve">   </w:t>
      </w:r>
      <w:r w:rsidR="00050E38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74941" cy="1680691"/>
            <wp:effectExtent l="19050" t="0" r="0" b="0"/>
            <wp:docPr id="10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941" cy="1680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C6E" w:rsidRPr="00495A76" w:rsidRDefault="00F67C6E" w:rsidP="00495A76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95A76">
        <w:rPr>
          <w:rFonts w:ascii="Times New Roman" w:hAnsi="Times New Roman" w:cs="Times New Roman"/>
          <w:b/>
          <w:sz w:val="24"/>
          <w:szCs w:val="24"/>
          <w:u w:val="single"/>
        </w:rPr>
        <w:t>DVOJCESTNÝ</w:t>
      </w:r>
      <w:r w:rsidR="00050E38" w:rsidRPr="00495A76">
        <w:rPr>
          <w:rFonts w:ascii="Times New Roman" w:hAnsi="Times New Roman" w:cs="Times New Roman"/>
          <w:b/>
          <w:sz w:val="24"/>
          <w:szCs w:val="24"/>
          <w:u w:val="single"/>
        </w:rPr>
        <w:t xml:space="preserve">  USMERŇOVAČ</w:t>
      </w:r>
    </w:p>
    <w:p w:rsidR="00F67C6E" w:rsidRPr="00495A76" w:rsidRDefault="00F67C6E" w:rsidP="00495A76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495A76">
        <w:rPr>
          <w:rFonts w:ascii="Times New Roman" w:hAnsi="Times New Roman" w:cs="Times New Roman"/>
          <w:sz w:val="24"/>
          <w:szCs w:val="24"/>
        </w:rPr>
        <w:t xml:space="preserve">- </w:t>
      </w:r>
      <w:r w:rsidR="00050E38" w:rsidRPr="00495A76">
        <w:rPr>
          <w:rFonts w:ascii="Times New Roman" w:hAnsi="Times New Roman" w:cs="Times New Roman"/>
          <w:sz w:val="24"/>
          <w:szCs w:val="24"/>
        </w:rPr>
        <w:t xml:space="preserve"> </w:t>
      </w:r>
      <w:r w:rsidRPr="00495A76">
        <w:rPr>
          <w:rFonts w:ascii="Times New Roman" w:hAnsi="Times New Roman" w:cs="Times New Roman"/>
          <w:sz w:val="24"/>
          <w:szCs w:val="24"/>
        </w:rPr>
        <w:t>je dokonalejší , ale zložitejší;</w:t>
      </w:r>
    </w:p>
    <w:p w:rsidR="00050E38" w:rsidRDefault="00050E38" w:rsidP="00050E38">
      <w:pPr>
        <w:pStyle w:val="Bezriadkovania"/>
      </w:pPr>
      <w:r>
        <w:t xml:space="preserve">-  </w:t>
      </w:r>
      <w:r w:rsidRPr="00050E38">
        <w:rPr>
          <w:b/>
        </w:rPr>
        <w:t xml:space="preserve">zapojené sú </w:t>
      </w:r>
      <w:r w:rsidRPr="00050E38">
        <w:rPr>
          <w:b/>
          <w:u w:val="single"/>
        </w:rPr>
        <w:t>dve diódy</w:t>
      </w:r>
      <w:r w:rsidRPr="00050E38">
        <w:rPr>
          <w:b/>
        </w:rPr>
        <w:t xml:space="preserve"> a </w:t>
      </w:r>
      <w:r w:rsidRPr="00050E38">
        <w:rPr>
          <w:b/>
          <w:u w:val="single"/>
        </w:rPr>
        <w:t>transformátor s vyvedeným stredom</w:t>
      </w:r>
      <w:r w:rsidRPr="00050E38">
        <w:rPr>
          <w:b/>
        </w:rPr>
        <w:t>;</w:t>
      </w:r>
    </w:p>
    <w:p w:rsidR="00050E38" w:rsidRDefault="00050E38" w:rsidP="00050E38">
      <w:pPr>
        <w:pStyle w:val="Bezriadkovania"/>
      </w:pPr>
      <w:r>
        <w:t>- prúd prechádza striedavo diódami D</w:t>
      </w:r>
      <w:r>
        <w:rPr>
          <w:vertAlign w:val="subscript"/>
        </w:rPr>
        <w:t>1</w:t>
      </w:r>
      <w:r>
        <w:t xml:space="preserve"> a D</w:t>
      </w:r>
      <w:r>
        <w:rPr>
          <w:vertAlign w:val="subscript"/>
        </w:rPr>
        <w:t>2</w:t>
      </w:r>
      <w:r>
        <w:t>;</w:t>
      </w:r>
    </w:p>
    <w:p w:rsidR="009E300E" w:rsidRPr="009E300E" w:rsidRDefault="009E300E" w:rsidP="00050E38">
      <w:pPr>
        <w:pStyle w:val="Bezriadkovania"/>
      </w:pPr>
      <w:r>
        <w:t>- výstupné napätie U</w:t>
      </w:r>
      <w:r>
        <w:rPr>
          <w:vertAlign w:val="subscript"/>
        </w:rPr>
        <w:t>2</w:t>
      </w:r>
      <w:r>
        <w:t xml:space="preserve"> a U</w:t>
      </w:r>
      <w:r>
        <w:rPr>
          <w:vertAlign w:val="subscript"/>
        </w:rPr>
        <w:t>2</w:t>
      </w:r>
      <w:r>
        <w:rPr>
          <w:b/>
        </w:rPr>
        <w:t xml:space="preserve">´ </w:t>
      </w:r>
      <w:r>
        <w:t>sú voči sebe fázovo posunuté o 180°;</w:t>
      </w:r>
    </w:p>
    <w:p w:rsidR="00050E38" w:rsidRDefault="00050E38" w:rsidP="00050E38">
      <w:pPr>
        <w:pStyle w:val="Bezriadkovania"/>
      </w:pPr>
      <w:r>
        <w:t>-  diódou D</w:t>
      </w:r>
      <w:r>
        <w:rPr>
          <w:vertAlign w:val="subscript"/>
        </w:rPr>
        <w:t xml:space="preserve">1 </w:t>
      </w:r>
      <w:r>
        <w:t>prechádza kladná pol</w:t>
      </w:r>
      <w:r w:rsidR="009E300E">
        <w:t xml:space="preserve"> </w:t>
      </w:r>
      <w:r>
        <w:t>vlna napätia</w:t>
      </w:r>
      <w:r w:rsidR="009E300E">
        <w:t xml:space="preserve"> U</w:t>
      </w:r>
      <w:r w:rsidR="009E300E">
        <w:rPr>
          <w:vertAlign w:val="subscript"/>
        </w:rPr>
        <w:t>2</w:t>
      </w:r>
      <w:r w:rsidR="009E300E">
        <w:t xml:space="preserve"> , dióda D</w:t>
      </w:r>
      <w:r w:rsidR="009E300E">
        <w:rPr>
          <w:vertAlign w:val="subscript"/>
        </w:rPr>
        <w:t xml:space="preserve">2 </w:t>
      </w:r>
      <w:r w:rsidR="009E300E">
        <w:t xml:space="preserve"> je vtedy zatvorená a naopak;</w:t>
      </w:r>
    </w:p>
    <w:p w:rsidR="009E300E" w:rsidRDefault="009E300E" w:rsidP="00050E38">
      <w:pPr>
        <w:pStyle w:val="Bezriadkovania"/>
      </w:pPr>
      <w:r>
        <w:t>- prúd prechádza záťažou v obidvoch pol periódach;</w:t>
      </w:r>
    </w:p>
    <w:p w:rsidR="007759B3" w:rsidRPr="007759B3" w:rsidRDefault="007759B3" w:rsidP="00050E38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759B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7759B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  <w:vertAlign w:val="subscript"/>
        </w:rPr>
        <w:t>zv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zvlnenie;</w:t>
      </w:r>
    </w:p>
    <w:p w:rsidR="00050E38" w:rsidRDefault="00F3111D" w:rsidP="00F67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2928179" cy="2032306"/>
            <wp:effectExtent l="19050" t="0" r="5521" b="0"/>
            <wp:docPr id="15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509" cy="2036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111D" w:rsidRDefault="007759B3" w:rsidP="00F67C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7560" cy="6067425"/>
            <wp:effectExtent l="19050" t="0" r="0" b="0"/>
            <wp:docPr id="17" name="Obrázo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875" cy="60739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9B3" w:rsidRDefault="007759B3" w:rsidP="00F67C6E">
      <w:pPr>
        <w:rPr>
          <w:rFonts w:ascii="Times New Roman" w:hAnsi="Times New Roman" w:cs="Times New Roman"/>
          <w:sz w:val="24"/>
          <w:szCs w:val="24"/>
        </w:rPr>
      </w:pPr>
    </w:p>
    <w:p w:rsidR="007759B3" w:rsidRDefault="007759B3" w:rsidP="00F67C6E">
      <w:pPr>
        <w:rPr>
          <w:rFonts w:ascii="Times New Roman" w:hAnsi="Times New Roman" w:cs="Times New Roman"/>
          <w:sz w:val="24"/>
          <w:szCs w:val="24"/>
        </w:rPr>
      </w:pPr>
    </w:p>
    <w:p w:rsidR="007759B3" w:rsidRDefault="007759B3" w:rsidP="00F67C6E">
      <w:pPr>
        <w:rPr>
          <w:rFonts w:ascii="Times New Roman" w:hAnsi="Times New Roman" w:cs="Times New Roman"/>
          <w:sz w:val="24"/>
          <w:szCs w:val="24"/>
        </w:rPr>
      </w:pPr>
    </w:p>
    <w:p w:rsidR="007759B3" w:rsidRDefault="007759B3" w:rsidP="00F67C6E">
      <w:pPr>
        <w:rPr>
          <w:rFonts w:ascii="Times New Roman" w:hAnsi="Times New Roman" w:cs="Times New Roman"/>
          <w:sz w:val="24"/>
          <w:szCs w:val="24"/>
        </w:rPr>
      </w:pPr>
    </w:p>
    <w:p w:rsidR="007759B3" w:rsidRDefault="007759B3" w:rsidP="007759B3">
      <w:pPr>
        <w:pStyle w:val="Bezriadkovania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59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MOSTÍKOVÝ ( GRAETZOV)  USMERŇOVAČ</w:t>
      </w:r>
    </w:p>
    <w:p w:rsidR="007759B3" w:rsidRDefault="007759B3" w:rsidP="007759B3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 w:rsidRPr="007759B3">
        <w:rPr>
          <w:rFonts w:ascii="Times New Roman" w:hAnsi="Times New Roman" w:cs="Times New Roman"/>
          <w:b/>
          <w:sz w:val="24"/>
          <w:szCs w:val="24"/>
        </w:rPr>
        <w:t>- zapojené sú štyri diódy</w:t>
      </w:r>
      <w:r>
        <w:rPr>
          <w:rFonts w:ascii="Times New Roman" w:hAnsi="Times New Roman" w:cs="Times New Roman"/>
          <w:b/>
          <w:sz w:val="24"/>
          <w:szCs w:val="24"/>
        </w:rPr>
        <w:t>, ale nie je potrebný špeciálny transformátor s dvojitým vinutím;</w:t>
      </w:r>
    </w:p>
    <w:p w:rsidR="007759B3" w:rsidRDefault="007759B3" w:rsidP="007759B3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7759B3">
        <w:rPr>
          <w:rFonts w:ascii="Times New Roman" w:hAnsi="Times New Roman" w:cs="Times New Roman"/>
          <w:sz w:val="24"/>
          <w:szCs w:val="24"/>
        </w:rPr>
        <w:t>- vždy sú dve diódy v sérii;</w:t>
      </w:r>
    </w:p>
    <w:p w:rsidR="00706D29" w:rsidRDefault="007759B3" w:rsidP="007759B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kladnej pol perióde prechádza prúd dvojicou diód D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a D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( D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a D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sú v závernom smere)</w:t>
      </w:r>
      <w:r w:rsidR="00706D29">
        <w:rPr>
          <w:rFonts w:ascii="Times New Roman" w:hAnsi="Times New Roman" w:cs="Times New Roman"/>
          <w:sz w:val="24"/>
          <w:szCs w:val="24"/>
        </w:rPr>
        <w:t>;</w:t>
      </w:r>
    </w:p>
    <w:p w:rsidR="007759B3" w:rsidRDefault="00706D29" w:rsidP="007759B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v zápornej pol perióde je to naopak;</w:t>
      </w:r>
      <w:r w:rsidR="007759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D29" w:rsidRDefault="00706D29" w:rsidP="007759B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priebehy napätia sú rovnaké ako pri dvojcestnom usmerňovači;</w:t>
      </w:r>
    </w:p>
    <w:p w:rsidR="00706D29" w:rsidRDefault="00706D29" w:rsidP="007759B3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toto zapojenie sa využíva najviac;</w:t>
      </w:r>
    </w:p>
    <w:p w:rsidR="00DA6E04" w:rsidRPr="007759B3" w:rsidRDefault="00DA6E04" w:rsidP="007759B3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FF2392" w:rsidRPr="008E5C5A" w:rsidRDefault="00DA6E04" w:rsidP="008E5C5A">
      <w:pPr>
        <w:pStyle w:val="Bezriadkovani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52016" cy="1609725"/>
            <wp:effectExtent l="19050" t="0" r="5534" b="0"/>
            <wp:docPr id="18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3020" cy="16102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C5A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3248025" cy="1543050"/>
            <wp:effectExtent l="19050" t="0" r="9525" b="0"/>
            <wp:docPr id="27" name="Obrázok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0E38" w:rsidRPr="00F67C6E" w:rsidRDefault="00050E38" w:rsidP="00050E38">
      <w:pPr>
        <w:pStyle w:val="Bezriadkovania"/>
      </w:pPr>
    </w:p>
    <w:p w:rsidR="00F67C6E" w:rsidRPr="00BF19A7" w:rsidRDefault="00DA6E04">
      <w:pPr>
        <w:pStyle w:val="Odsekzoznamu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1314450" cy="1314450"/>
            <wp:effectExtent l="19050" t="0" r="0" b="0"/>
            <wp:docPr id="19" name="Obrázok 18" descr="KremÃ­kovÃ½ mostÃ­kovÃ½ usmerÅovaÄ Diotec, B40R, MenovitÃ½ prÃºd 2 A, U(RRM) 80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KremÃ­kovÃ½ mostÃ­kovÃ½ usmerÅovaÄ Diotec, B40R, MenovitÃ½ prÃºd 2 A, U(RRM) 80 V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3144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6E04">
        <w:t xml:space="preserve"> </w:t>
      </w:r>
      <w:r>
        <w:rPr>
          <w:noProof/>
        </w:rPr>
        <w:drawing>
          <wp:inline distT="0" distB="0" distL="0" distR="0">
            <wp:extent cx="1276350" cy="1276350"/>
            <wp:effectExtent l="19050" t="0" r="0" b="0"/>
            <wp:docPr id="21" name="Obrázok 21" descr="MostÃ­kovÃ½ usmerÅovaÄ Vishay, U(RRM) 400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MostÃ­kovÃ½ usmerÅovaÄ Vishay, U(RRM) 400 V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5C5A" w:rsidRPr="008E5C5A">
        <w:t xml:space="preserve"> </w:t>
      </w:r>
      <w:r w:rsidR="008E5C5A">
        <w:rPr>
          <w:noProof/>
        </w:rPr>
        <w:drawing>
          <wp:inline distT="0" distB="0" distL="0" distR="0">
            <wp:extent cx="1028700" cy="1028700"/>
            <wp:effectExtent l="19050" t="0" r="0" b="0"/>
            <wp:docPr id="24" name="Obrázok 24" descr="MostÃ­kovÃ½ usmerÅovaÄ TRU COMPONENTS, U(RRM) 80 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MostÃ­kovÃ½ usmerÅovaÄ TRU COMPONENTS, U(RRM) 80 V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67C6E" w:rsidRPr="00BF19A7" w:rsidSect="00BF19A7">
      <w:pgSz w:w="11906" w:h="16838"/>
      <w:pgMar w:top="851" w:right="849" w:bottom="851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B335B9"/>
    <w:multiLevelType w:val="hybridMultilevel"/>
    <w:tmpl w:val="8DB6143C"/>
    <w:lvl w:ilvl="0" w:tplc="B28E8C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D0C9C"/>
    <w:multiLevelType w:val="hybridMultilevel"/>
    <w:tmpl w:val="CB225080"/>
    <w:lvl w:ilvl="0" w:tplc="B28E8CE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D0C2E29"/>
    <w:multiLevelType w:val="hybridMultilevel"/>
    <w:tmpl w:val="96D285A6"/>
    <w:lvl w:ilvl="0" w:tplc="B28E8C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D4126"/>
    <w:multiLevelType w:val="hybridMultilevel"/>
    <w:tmpl w:val="40FEB770"/>
    <w:lvl w:ilvl="0" w:tplc="B28E8CEA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D60754"/>
    <w:multiLevelType w:val="hybridMultilevel"/>
    <w:tmpl w:val="A0BCF31C"/>
    <w:lvl w:ilvl="0" w:tplc="B28E8CE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B325B"/>
    <w:rsid w:val="00050E38"/>
    <w:rsid w:val="002D63E4"/>
    <w:rsid w:val="00416B9A"/>
    <w:rsid w:val="00495A76"/>
    <w:rsid w:val="00547957"/>
    <w:rsid w:val="00706D29"/>
    <w:rsid w:val="007759B3"/>
    <w:rsid w:val="00800AFB"/>
    <w:rsid w:val="008E5C5A"/>
    <w:rsid w:val="009E300E"/>
    <w:rsid w:val="00BF19A7"/>
    <w:rsid w:val="00D14C76"/>
    <w:rsid w:val="00D65152"/>
    <w:rsid w:val="00D727EA"/>
    <w:rsid w:val="00DA6E04"/>
    <w:rsid w:val="00E21706"/>
    <w:rsid w:val="00EE1F5C"/>
    <w:rsid w:val="00F3111D"/>
    <w:rsid w:val="00F43C2A"/>
    <w:rsid w:val="00F67C6E"/>
    <w:rsid w:val="00FB325B"/>
    <w:rsid w:val="00FF2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63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B325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2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21706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050E3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Maja</cp:lastModifiedBy>
  <cp:revision>5</cp:revision>
  <dcterms:created xsi:type="dcterms:W3CDTF">2019-04-30T07:12:00Z</dcterms:created>
  <dcterms:modified xsi:type="dcterms:W3CDTF">2019-05-01T12:29:00Z</dcterms:modified>
</cp:coreProperties>
</file>